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7012" w14:textId="77777777" w:rsidR="000F6D40" w:rsidRDefault="00F220C6" w:rsidP="00F220C6">
      <w:pPr>
        <w:ind w:firstLine="0"/>
        <w:jc w:val="center"/>
        <w:rPr>
          <w:b/>
        </w:rPr>
      </w:pPr>
      <w:bookmarkStart w:id="0" w:name="_GoBack"/>
      <w:bookmarkEnd w:id="0"/>
      <w:r w:rsidRPr="00A05CEF">
        <w:rPr>
          <w:b/>
        </w:rPr>
        <w:t xml:space="preserve">SALUTO </w:t>
      </w:r>
      <w:r w:rsidR="000F6D40">
        <w:rPr>
          <w:b/>
        </w:rPr>
        <w:t xml:space="preserve">DEL VESCOVO GIULIANO </w:t>
      </w:r>
    </w:p>
    <w:p w14:paraId="2D341018" w14:textId="77777777" w:rsidR="000F6D40" w:rsidRDefault="00F220C6" w:rsidP="00F220C6">
      <w:pPr>
        <w:ind w:firstLine="0"/>
        <w:jc w:val="center"/>
        <w:rPr>
          <w:b/>
        </w:rPr>
      </w:pPr>
      <w:r w:rsidRPr="00A05CEF">
        <w:rPr>
          <w:b/>
        </w:rPr>
        <w:t xml:space="preserve">AL TERMINE DELLA CELEBRAZIONE EUCARISTICA </w:t>
      </w:r>
    </w:p>
    <w:p w14:paraId="3C81F319" w14:textId="77777777" w:rsidR="000F6D40" w:rsidRDefault="00F220C6" w:rsidP="00F220C6">
      <w:pPr>
        <w:ind w:firstLine="0"/>
        <w:jc w:val="center"/>
        <w:rPr>
          <w:b/>
        </w:rPr>
      </w:pPr>
      <w:r w:rsidRPr="00A05CEF">
        <w:rPr>
          <w:b/>
        </w:rPr>
        <w:t xml:space="preserve">NELLA TERZA DOMENICA DI AVVENTO </w:t>
      </w:r>
    </w:p>
    <w:p w14:paraId="27138873" w14:textId="77777777" w:rsidR="000F6D40" w:rsidRDefault="00F220C6" w:rsidP="00F220C6">
      <w:pPr>
        <w:ind w:firstLine="0"/>
        <w:jc w:val="center"/>
        <w:rPr>
          <w:b/>
        </w:rPr>
      </w:pPr>
      <w:r w:rsidRPr="00A05CEF">
        <w:rPr>
          <w:b/>
        </w:rPr>
        <w:t xml:space="preserve">CON IL RITO DI ORDINAZIONE EPISCOPALE </w:t>
      </w:r>
    </w:p>
    <w:p w14:paraId="4E3E0ACF" w14:textId="6057E5B0" w:rsidR="00F220C6" w:rsidRPr="00A05CEF" w:rsidRDefault="00F220C6" w:rsidP="00F220C6">
      <w:pPr>
        <w:ind w:firstLine="0"/>
        <w:jc w:val="center"/>
        <w:rPr>
          <w:b/>
        </w:rPr>
      </w:pPr>
      <w:r w:rsidRPr="00A05CEF">
        <w:rPr>
          <w:b/>
        </w:rPr>
        <w:t>PRESIEDUTA DAL CARDINALE PIETRO PAROLIN</w:t>
      </w:r>
    </w:p>
    <w:p w14:paraId="3D317D24" w14:textId="77777777" w:rsidR="009022F7" w:rsidRPr="000F6D40" w:rsidRDefault="00F220C6" w:rsidP="00F220C6">
      <w:pPr>
        <w:ind w:firstLine="0"/>
        <w:jc w:val="center"/>
        <w:rPr>
          <w:b/>
          <w:i/>
          <w:iCs/>
        </w:rPr>
      </w:pPr>
      <w:r w:rsidRPr="000F6D40">
        <w:rPr>
          <w:b/>
          <w:i/>
          <w:iCs/>
        </w:rPr>
        <w:t>Cattedrale di Vicenza, 11 dicembre 2022</w:t>
      </w:r>
    </w:p>
    <w:p w14:paraId="2E9AB508" w14:textId="77777777" w:rsidR="00F220C6" w:rsidRPr="000F6D40" w:rsidRDefault="00F220C6">
      <w:pPr>
        <w:rPr>
          <w:i/>
          <w:iCs/>
        </w:rPr>
      </w:pPr>
    </w:p>
    <w:p w14:paraId="001FBD6A" w14:textId="77777777" w:rsidR="00BA118A" w:rsidRPr="00A05CEF" w:rsidRDefault="00BA118A" w:rsidP="00BA118A"/>
    <w:p w14:paraId="5CB24640" w14:textId="41EA501E" w:rsidR="00B709D9" w:rsidRPr="00A05CEF" w:rsidRDefault="00B709D9" w:rsidP="00BA118A">
      <w:r w:rsidRPr="00A05CEF">
        <w:t>Un saluto a tutti voi qui presenti</w:t>
      </w:r>
      <w:r w:rsidR="00D47A7A" w:rsidRPr="00A05CEF">
        <w:t xml:space="preserve"> e </w:t>
      </w:r>
      <w:r w:rsidR="00FD5FF2" w:rsidRPr="00A05CEF">
        <w:t xml:space="preserve">a </w:t>
      </w:r>
      <w:r w:rsidR="00D47A7A" w:rsidRPr="00A05CEF">
        <w:t xml:space="preserve">quanti </w:t>
      </w:r>
      <w:r w:rsidR="00FD5FF2" w:rsidRPr="00A05CEF">
        <w:t>ci seguono</w:t>
      </w:r>
      <w:r w:rsidR="00D47A7A" w:rsidRPr="00A05CEF">
        <w:t xml:space="preserve"> attraverso la radio, la televisione e i canali internet. Un fraterno saluto ai rappresentanti delle</w:t>
      </w:r>
      <w:r w:rsidRPr="00A05CEF">
        <w:t xml:space="preserve"> chiese e comunità</w:t>
      </w:r>
      <w:r w:rsidR="00D47A7A" w:rsidRPr="00A05CEF">
        <w:t xml:space="preserve"> ecclesiali e </w:t>
      </w:r>
      <w:r w:rsidR="00FD5FF2" w:rsidRPr="00A05CEF">
        <w:t>a</w:t>
      </w:r>
      <w:r w:rsidR="00D47A7A" w:rsidRPr="00A05CEF">
        <w:t>i rappresentanti di altre religioni</w:t>
      </w:r>
      <w:r w:rsidRPr="00A05CEF">
        <w:t xml:space="preserve">. Ringrazio per la loro presenza </w:t>
      </w:r>
      <w:r w:rsidR="00D47A7A" w:rsidRPr="00A05CEF">
        <w:t xml:space="preserve">e saluto </w:t>
      </w:r>
      <w:r w:rsidRPr="00A05CEF">
        <w:t>il Signor Sindaco, il Prefetto, il Questore</w:t>
      </w:r>
      <w:r w:rsidR="00960F1F">
        <w:t xml:space="preserve"> – che incontrerò personalmente domani – </w:t>
      </w:r>
      <w:r w:rsidRPr="00A05CEF">
        <w:t>e tutte le autorità civili e militari.</w:t>
      </w:r>
    </w:p>
    <w:p w14:paraId="3E3DEEAD" w14:textId="77777777" w:rsidR="00B709D9" w:rsidRPr="00A05CEF" w:rsidRDefault="00B709D9" w:rsidP="00BA118A"/>
    <w:p w14:paraId="68FA3A83" w14:textId="336672C1" w:rsidR="00BA118A" w:rsidRPr="00A05CEF" w:rsidRDefault="00BA118A" w:rsidP="00BA118A">
      <w:r w:rsidRPr="00A05CEF">
        <w:t>Prima di</w:t>
      </w:r>
      <w:r w:rsidR="00D47A7A" w:rsidRPr="00A05CEF">
        <w:t xml:space="preserve"> dare la parola al Cancelliere per alcune informazioni e</w:t>
      </w:r>
      <w:r w:rsidRPr="00A05CEF">
        <w:t xml:space="preserve"> invocare la benedizione del Signore</w:t>
      </w:r>
      <w:r w:rsidR="000F6D40">
        <w:t>,</w:t>
      </w:r>
      <w:r w:rsidRPr="00A05CEF">
        <w:t xml:space="preserve"> desidero condivider</w:t>
      </w:r>
      <w:r w:rsidR="00B709D9" w:rsidRPr="00A05CEF">
        <w:t>e alcuni sentimenti e</w:t>
      </w:r>
      <w:r w:rsidRPr="00A05CEF">
        <w:t xml:space="preserve"> parole di gratitudine.</w:t>
      </w:r>
    </w:p>
    <w:p w14:paraId="62A3A15C" w14:textId="77777777" w:rsidR="00BA118A" w:rsidRPr="00A05CEF" w:rsidRDefault="00BA118A" w:rsidP="00BA118A"/>
    <w:p w14:paraId="3A72243C" w14:textId="304B1E48" w:rsidR="00BA118A" w:rsidRPr="00A05CEF" w:rsidRDefault="00BA118A" w:rsidP="00BA118A">
      <w:r w:rsidRPr="00A05CEF">
        <w:t xml:space="preserve">Stiamo vivendo l’attesa del Signore nella gloria alla fine dei tempi e </w:t>
      </w:r>
      <w:r w:rsidR="00C62D4D" w:rsidRPr="00A05CEF">
        <w:t xml:space="preserve">nel </w:t>
      </w:r>
      <w:r w:rsidRPr="00A05CEF">
        <w:t>Natale</w:t>
      </w:r>
      <w:r w:rsidR="00D47A7A" w:rsidRPr="00A05CEF">
        <w:t xml:space="preserve"> ormai prossimo</w:t>
      </w:r>
      <w:r w:rsidRPr="00A05CEF">
        <w:t xml:space="preserve">. Per me </w:t>
      </w:r>
      <w:r w:rsidR="00FD5FF2" w:rsidRPr="00A05CEF">
        <w:t xml:space="preserve">quest’anno </w:t>
      </w:r>
      <w:r w:rsidRPr="00A05CEF">
        <w:t xml:space="preserve">è stata una attesa piuttosto singolare. Da un lato </w:t>
      </w:r>
      <w:r w:rsidR="00FD5FF2" w:rsidRPr="00A05CEF">
        <w:t>segnata dal</w:t>
      </w:r>
      <w:r w:rsidRPr="00A05CEF">
        <w:t xml:space="preserve"> lutto per la morte di uno zio</w:t>
      </w:r>
      <w:r w:rsidR="000E66CD" w:rsidRPr="00A05CEF">
        <w:t>, mio</w:t>
      </w:r>
      <w:r w:rsidRPr="00A05CEF">
        <w:t xml:space="preserve"> padrino di cresima</w:t>
      </w:r>
      <w:r w:rsidR="000E66CD" w:rsidRPr="00A05CEF">
        <w:t>,</w:t>
      </w:r>
      <w:r w:rsidRPr="00A05CEF">
        <w:t xml:space="preserve"> e di don Raffaele giovane parroco d</w:t>
      </w:r>
      <w:r w:rsidR="00397254" w:rsidRPr="00A05CEF">
        <w:t>el mio paese natale,</w:t>
      </w:r>
      <w:r w:rsidRPr="00A05CEF">
        <w:t xml:space="preserve"> Mignagola</w:t>
      </w:r>
      <w:r w:rsidR="000E66CD" w:rsidRPr="00A05CEF">
        <w:t>;</w:t>
      </w:r>
      <w:r w:rsidRPr="00A05CEF">
        <w:t xml:space="preserve"> dall’altro </w:t>
      </w:r>
      <w:r w:rsidR="00397254" w:rsidRPr="00A05CEF">
        <w:t>caratterizzata da</w:t>
      </w:r>
      <w:r w:rsidRPr="00A05CEF">
        <w:t>l dono di una rinnovata identità</w:t>
      </w:r>
      <w:r w:rsidR="00397254" w:rsidRPr="00A05CEF">
        <w:t>,</w:t>
      </w:r>
      <w:r w:rsidR="00B55BD0" w:rsidRPr="00A05CEF">
        <w:t xml:space="preserve"> grazie allo Spirito Santo sceso su di me per l’imposizione delle mani</w:t>
      </w:r>
      <w:r w:rsidR="00C77B7B" w:rsidRPr="00A05CEF">
        <w:t xml:space="preserve"> del cardinale Pietro e </w:t>
      </w:r>
      <w:r w:rsidR="00397254" w:rsidRPr="00A05CEF">
        <w:t xml:space="preserve">di </w:t>
      </w:r>
      <w:r w:rsidR="00C77B7B" w:rsidRPr="00A05CEF">
        <w:t>quelle</w:t>
      </w:r>
      <w:r w:rsidR="00B55BD0" w:rsidRPr="00A05CEF">
        <w:t xml:space="preserve"> dei vescovi qui presenti</w:t>
      </w:r>
      <w:r w:rsidR="00D47A7A" w:rsidRPr="00A05CEF">
        <w:t xml:space="preserve"> che ringrazio di cuore</w:t>
      </w:r>
      <w:r w:rsidR="00B55BD0" w:rsidRPr="00A05CEF">
        <w:t>. Sentimenti che appaiono l’uno l’opposto dell’altro: tristezza e lutto – gioia e stupore.</w:t>
      </w:r>
    </w:p>
    <w:p w14:paraId="47E4D528" w14:textId="77777777" w:rsidR="00B55BD0" w:rsidRPr="00A05CEF" w:rsidRDefault="00B55BD0" w:rsidP="00BA118A">
      <w:r w:rsidRPr="00A05CEF">
        <w:t>Ma queste circostanze, certamente</w:t>
      </w:r>
      <w:r w:rsidR="00D47A7A" w:rsidRPr="00A05CEF">
        <w:t xml:space="preserve"> da me</w:t>
      </w:r>
      <w:r w:rsidRPr="00A05CEF">
        <w:t xml:space="preserve"> non </w:t>
      </w:r>
      <w:r w:rsidR="00D47A7A" w:rsidRPr="00A05CEF">
        <w:t>cercate</w:t>
      </w:r>
      <w:r w:rsidRPr="00A05CEF">
        <w:t xml:space="preserve">, mi ricordano una profonda verità: il ministero che mi è stato consegnato giunge in </w:t>
      </w:r>
      <w:r w:rsidRPr="00A05CEF">
        <w:rPr>
          <w:i/>
        </w:rPr>
        <w:t xml:space="preserve">fragili </w:t>
      </w:r>
      <w:r w:rsidR="00C62D4D" w:rsidRPr="00A05CEF">
        <w:rPr>
          <w:i/>
        </w:rPr>
        <w:t xml:space="preserve">giorni </w:t>
      </w:r>
      <w:r w:rsidRPr="00A05CEF">
        <w:t xml:space="preserve">– i </w:t>
      </w:r>
      <w:r w:rsidRPr="00A05CEF">
        <w:lastRenderedPageBreak/>
        <w:t xml:space="preserve">nostri </w:t>
      </w:r>
      <w:r w:rsidR="00D47A7A" w:rsidRPr="00A05CEF">
        <w:t xml:space="preserve">segnati da guerre insensate e crisi umanitarie </w:t>
      </w:r>
      <w:r w:rsidRPr="00A05CEF">
        <w:t>– e</w:t>
      </w:r>
      <w:r w:rsidR="00C77B7B" w:rsidRPr="00A05CEF">
        <w:t>d è stato</w:t>
      </w:r>
      <w:r w:rsidRPr="00A05CEF">
        <w:t xml:space="preserve"> posto in </w:t>
      </w:r>
      <w:r w:rsidRPr="00A05CEF">
        <w:rPr>
          <w:i/>
        </w:rPr>
        <w:t>fragili mani</w:t>
      </w:r>
      <w:r w:rsidRPr="00A05CEF">
        <w:t>, - le mie. Eppure, come ha richiamato il canto</w:t>
      </w:r>
      <w:r w:rsidR="00132269" w:rsidRPr="00A05CEF">
        <w:rPr>
          <w:rStyle w:val="Rimandonotadichiusura"/>
        </w:rPr>
        <w:endnoteReference w:id="1"/>
      </w:r>
      <w:r w:rsidR="00132269" w:rsidRPr="00A05CEF">
        <w:t>,</w:t>
      </w:r>
      <w:r w:rsidRPr="00A05CEF">
        <w:t xml:space="preserve"> </w:t>
      </w:r>
      <w:r w:rsidR="00132269" w:rsidRPr="00A05CEF">
        <w:t>ispirato a un testo di S. Teresa d’</w:t>
      </w:r>
      <w:r w:rsidR="00C77B7B" w:rsidRPr="00A05CEF">
        <w:t>Avila</w:t>
      </w:r>
      <w:r w:rsidR="00132269" w:rsidRPr="00A05CEF">
        <w:t xml:space="preserve">, </w:t>
      </w:r>
      <w:r w:rsidRPr="00A05CEF">
        <w:t xml:space="preserve">che ho chiesto di condividere anche oggi come nel giorno della prima Messa, se i fragili giorni giungono al tramonto, </w:t>
      </w:r>
      <w:r w:rsidRPr="00A05CEF">
        <w:rPr>
          <w:i/>
        </w:rPr>
        <w:t>nulla ti turbi</w:t>
      </w:r>
      <w:r w:rsidRPr="00A05CEF">
        <w:t xml:space="preserve"> perché </w:t>
      </w:r>
      <w:r w:rsidRPr="00A05CEF">
        <w:rPr>
          <w:i/>
        </w:rPr>
        <w:t>Lui non tramonta</w:t>
      </w:r>
      <w:r w:rsidRPr="00A05CEF">
        <w:t>: è Risorto. E così</w:t>
      </w:r>
      <w:r w:rsidR="00D47A7A" w:rsidRPr="00A05CEF">
        <w:t>,</w:t>
      </w:r>
      <w:r w:rsidRPr="00A05CEF">
        <w:t xml:space="preserve"> se le fragili mani restano vuote </w:t>
      </w:r>
      <w:r w:rsidRPr="00A05CEF">
        <w:rPr>
          <w:i/>
        </w:rPr>
        <w:t xml:space="preserve">tu non temere </w:t>
      </w:r>
      <w:r w:rsidRPr="00A05CEF">
        <w:t xml:space="preserve">perché </w:t>
      </w:r>
      <w:r w:rsidRPr="00A05CEF">
        <w:rPr>
          <w:i/>
        </w:rPr>
        <w:t xml:space="preserve">Lui non si stanca </w:t>
      </w:r>
      <w:r w:rsidR="00FE46E1" w:rsidRPr="00A05CEF">
        <w:t>di cercare la pecorella smarrita</w:t>
      </w:r>
      <w:r w:rsidRPr="00A05CEF">
        <w:t xml:space="preserve"> con la Sua misericordia.</w:t>
      </w:r>
    </w:p>
    <w:p w14:paraId="30D244B0" w14:textId="77777777" w:rsidR="00FE46E1" w:rsidRPr="00A05CEF" w:rsidRDefault="00FE46E1" w:rsidP="00BA118A">
      <w:r w:rsidRPr="00A05CEF">
        <w:t xml:space="preserve">I sentimenti di tristezza, consegnati a Dio con fiducia, vengono trasformati dalla speranza cristiana in gioia perché </w:t>
      </w:r>
      <w:r w:rsidRPr="00A05CEF">
        <w:rPr>
          <w:i/>
        </w:rPr>
        <w:t>il Signore è il mio e nostro pastore: nulla ci manca</w:t>
      </w:r>
      <w:r w:rsidRPr="00A05CEF">
        <w:t>.</w:t>
      </w:r>
    </w:p>
    <w:p w14:paraId="0DA1CFA9" w14:textId="77777777" w:rsidR="00FE46E1" w:rsidRPr="00A05CEF" w:rsidRDefault="00FE46E1" w:rsidP="00BA118A"/>
    <w:p w14:paraId="13A830F5" w14:textId="77777777" w:rsidR="00482488" w:rsidRPr="00A05CEF" w:rsidRDefault="002C6F23" w:rsidP="00482488">
      <w:r w:rsidRPr="00A05CEF">
        <w:t>H</w:t>
      </w:r>
      <w:r w:rsidR="00FE46E1" w:rsidRPr="00A05CEF">
        <w:t>o</w:t>
      </w:r>
      <w:r w:rsidRPr="00A05CEF">
        <w:t xml:space="preserve"> a lungo</w:t>
      </w:r>
      <w:r w:rsidR="00FE46E1" w:rsidRPr="00A05CEF">
        <w:t xml:space="preserve"> meditato in queste settimane il salmo 23</w:t>
      </w:r>
      <w:r w:rsidR="004A0336" w:rsidRPr="00A05CEF">
        <w:t xml:space="preserve"> che spesso cantiamo nella versione di padre</w:t>
      </w:r>
      <w:r w:rsidRPr="00A05CEF">
        <w:t xml:space="preserve"> David</w:t>
      </w:r>
      <w:r w:rsidR="004A0336" w:rsidRPr="00A05CEF">
        <w:t xml:space="preserve"> Maria Turoldo. Oggi quella preghiera fa risuonare le corde più profonde del cuore</w:t>
      </w:r>
      <w:r w:rsidRPr="00A05CEF">
        <w:t xml:space="preserve"> e sono motivo di gioia</w:t>
      </w:r>
      <w:r w:rsidR="004A0336" w:rsidRPr="00A05CEF">
        <w:t xml:space="preserve">. </w:t>
      </w:r>
      <w:r w:rsidR="00332066" w:rsidRPr="00A05CEF">
        <w:t xml:space="preserve">Il salmo coniuga nell’unica lode la </w:t>
      </w:r>
      <w:r w:rsidR="00332066" w:rsidRPr="00A05CEF">
        <w:rPr>
          <w:i/>
        </w:rPr>
        <w:t xml:space="preserve">pastoralità </w:t>
      </w:r>
      <w:r w:rsidR="00332066" w:rsidRPr="00A05CEF">
        <w:t>e l’</w:t>
      </w:r>
      <w:r w:rsidR="00332066" w:rsidRPr="00A05CEF">
        <w:rPr>
          <w:i/>
        </w:rPr>
        <w:t>ospitalità</w:t>
      </w:r>
      <w:r w:rsidR="00332066" w:rsidRPr="00A05CEF">
        <w:t>.</w:t>
      </w:r>
    </w:p>
    <w:p w14:paraId="366AE113" w14:textId="48812BDD" w:rsidR="004A0336" w:rsidRPr="00A05CEF" w:rsidRDefault="004A0336" w:rsidP="00132269">
      <w:r w:rsidRPr="00A05CEF">
        <w:t>Riconosciamo presente in mezzo a noi l’unico Pastore che è Cristo Signore. Lui guida la Chiesa, con il suo Santo Spirito. Lui ristora e dona forza e ci indica il sentiero giusto nel quale camminare verso il regno. È Lui che ha scelto gli apostoli</w:t>
      </w:r>
      <w:r w:rsidR="00397254" w:rsidRPr="00A05CEF">
        <w:t>,</w:t>
      </w:r>
      <w:r w:rsidRPr="00A05CEF">
        <w:t xml:space="preserve"> non quali</w:t>
      </w:r>
      <w:r w:rsidR="002C6F23" w:rsidRPr="00A05CEF">
        <w:t xml:space="preserve"> </w:t>
      </w:r>
      <w:r w:rsidRPr="00A05CEF">
        <w:t>sostituti</w:t>
      </w:r>
      <w:r w:rsidR="00397254" w:rsidRPr="00A05CEF">
        <w:t>,</w:t>
      </w:r>
      <w:r w:rsidRPr="00A05CEF">
        <w:t xml:space="preserve"> bensì quali suoi servitori inviati ad annunciare il Vangelo. Ringrazio il vescovo Beniamino che ha accompagnato la Chiesa di Vicenza fino ad oggi. Egli, </w:t>
      </w:r>
      <w:r w:rsidR="00482488" w:rsidRPr="00A05CEF">
        <w:t xml:space="preserve">nel saluto di </w:t>
      </w:r>
      <w:r w:rsidRPr="00A05CEF">
        <w:t>sabato, ha lasciato una conse</w:t>
      </w:r>
      <w:r w:rsidR="002C6F23" w:rsidRPr="00A05CEF">
        <w:t xml:space="preserve">gna: la </w:t>
      </w:r>
      <w:r w:rsidR="002C6F23" w:rsidRPr="00A05CEF">
        <w:rPr>
          <w:i/>
        </w:rPr>
        <w:t>centralità dell’amicizia di Gesù</w:t>
      </w:r>
      <w:r w:rsidRPr="00A05CEF">
        <w:t>.</w:t>
      </w:r>
      <w:r w:rsidR="00482488" w:rsidRPr="00A05CEF">
        <w:t xml:space="preserve"> Raccolgo il testimone per continuare la corsa. </w:t>
      </w:r>
      <w:r w:rsidR="002C6F23" w:rsidRPr="00A05CEF">
        <w:t xml:space="preserve">In questo nostro tempo siamo invitati ad </w:t>
      </w:r>
      <w:r w:rsidR="00482488" w:rsidRPr="00A05CEF">
        <w:t>una nuova sequela</w:t>
      </w:r>
      <w:r w:rsidR="002C6F23" w:rsidRPr="00A05CEF">
        <w:t xml:space="preserve"> di Gesù</w:t>
      </w:r>
      <w:r w:rsidR="00482488" w:rsidRPr="00A05CEF">
        <w:t xml:space="preserve"> </w:t>
      </w:r>
      <w:r w:rsidR="00132269" w:rsidRPr="00A05CEF">
        <w:t xml:space="preserve">che un autore ha recentemente indicato come </w:t>
      </w:r>
      <w:r w:rsidR="00482488" w:rsidRPr="00A05CEF">
        <w:t xml:space="preserve">‘mistico-politica’. </w:t>
      </w:r>
      <w:r w:rsidR="00132269" w:rsidRPr="00A05CEF">
        <w:rPr>
          <w:i/>
        </w:rPr>
        <w:t>Sequela mistica</w:t>
      </w:r>
      <w:r w:rsidR="00482488" w:rsidRPr="00A05CEF">
        <w:t xml:space="preserve"> per una relazione</w:t>
      </w:r>
      <w:r w:rsidR="00187C74" w:rsidRPr="00A05CEF">
        <w:t>, personale e comunitaria,</w:t>
      </w:r>
      <w:r w:rsidR="00482488" w:rsidRPr="00A05CEF">
        <w:t xml:space="preserve"> piena di affetto e fiducia in Cristo rivelatore del Padre. </w:t>
      </w:r>
      <w:r w:rsidR="00482488" w:rsidRPr="00A05CEF">
        <w:rPr>
          <w:i/>
        </w:rPr>
        <w:t>E politica</w:t>
      </w:r>
      <w:r w:rsidR="00132269" w:rsidRPr="00A05CEF">
        <w:t xml:space="preserve"> nel sig</w:t>
      </w:r>
      <w:r w:rsidR="002C6F23" w:rsidRPr="00A05CEF">
        <w:t>nificato più nobile del termine; l</w:t>
      </w:r>
      <w:r w:rsidR="00132269" w:rsidRPr="00A05CEF">
        <w:t>a</w:t>
      </w:r>
      <w:r w:rsidR="00482488" w:rsidRPr="00A05CEF">
        <w:t xml:space="preserve"> relazione appassionata </w:t>
      </w:r>
      <w:r w:rsidR="002C6F23" w:rsidRPr="00A05CEF">
        <w:t xml:space="preserve">di Gesù </w:t>
      </w:r>
      <w:r w:rsidR="00482488" w:rsidRPr="00A05CEF">
        <w:t>entra nella storia, “attraversa la città e i mondi della vita con una forza trasformativa”</w:t>
      </w:r>
      <w:r w:rsidR="00132269" w:rsidRPr="00A05CEF">
        <w:rPr>
          <w:rStyle w:val="Rimandonotadichiusura"/>
        </w:rPr>
        <w:endnoteReference w:id="2"/>
      </w:r>
      <w:r w:rsidR="00482488" w:rsidRPr="00A05CEF">
        <w:t xml:space="preserve">. </w:t>
      </w:r>
      <w:r w:rsidR="00132269" w:rsidRPr="00A05CEF">
        <w:t>Raccolgo, dunque il testimone, e s</w:t>
      </w:r>
      <w:r w:rsidR="00482488" w:rsidRPr="00A05CEF">
        <w:t xml:space="preserve">ono contento che </w:t>
      </w:r>
      <w:r w:rsidR="00132269" w:rsidRPr="00A05CEF">
        <w:t>il vescovo</w:t>
      </w:r>
      <w:r w:rsidR="00482488" w:rsidRPr="00A05CEF">
        <w:t xml:space="preserve"> Beniamino possa continuare il su</w:t>
      </w:r>
      <w:r w:rsidR="00132269" w:rsidRPr="00A05CEF">
        <w:t xml:space="preserve">o ministero in questa Diocesi: </w:t>
      </w:r>
      <w:r w:rsidR="00482488" w:rsidRPr="00A05CEF">
        <w:t>lo ringrazio fin d’ora</w:t>
      </w:r>
      <w:r w:rsidR="00304078" w:rsidRPr="00A05CEF">
        <w:t xml:space="preserve"> </w:t>
      </w:r>
      <w:r w:rsidR="00304078" w:rsidRPr="00A05CEF">
        <w:lastRenderedPageBreak/>
        <w:t xml:space="preserve">e gli sono grato anche </w:t>
      </w:r>
      <w:r w:rsidR="00397254" w:rsidRPr="00A05CEF">
        <w:t xml:space="preserve">per </w:t>
      </w:r>
      <w:r w:rsidR="00304078" w:rsidRPr="00A05CEF">
        <w:t>avermi messo a disposizione anello, pastorale e croce</w:t>
      </w:r>
      <w:r w:rsidR="00397254" w:rsidRPr="00A05CEF">
        <w:t xml:space="preserve"> pettorale</w:t>
      </w:r>
      <w:r w:rsidR="00482488" w:rsidRPr="00A05CEF">
        <w:t xml:space="preserve">. </w:t>
      </w:r>
      <w:r w:rsidR="00132269" w:rsidRPr="00A05CEF">
        <w:t>Son</w:t>
      </w:r>
      <w:r w:rsidR="00482488" w:rsidRPr="00A05CEF">
        <w:t>o</w:t>
      </w:r>
      <w:r w:rsidR="005736BD" w:rsidRPr="00A05CEF">
        <w:t xml:space="preserve"> riconoscente</w:t>
      </w:r>
      <w:r w:rsidR="00187C74" w:rsidRPr="00A05CEF">
        <w:t xml:space="preserve"> a</w:t>
      </w:r>
      <w:r w:rsidR="005736BD" w:rsidRPr="00A05CEF">
        <w:t xml:space="preserve">i </w:t>
      </w:r>
      <w:r w:rsidR="00482488" w:rsidRPr="00A05CEF">
        <w:t xml:space="preserve">vescovi presenti e anche </w:t>
      </w:r>
      <w:r w:rsidR="005736BD" w:rsidRPr="00A05CEF">
        <w:t xml:space="preserve">a </w:t>
      </w:r>
      <w:r w:rsidR="00482488" w:rsidRPr="00A05CEF">
        <w:t>quelli che non sono potuti interv</w:t>
      </w:r>
      <w:r w:rsidR="00187C74" w:rsidRPr="00A05CEF">
        <w:t xml:space="preserve">enire, ricordo tra tutti </w:t>
      </w:r>
      <w:r w:rsidR="00482488" w:rsidRPr="00A05CEF">
        <w:t xml:space="preserve">il vescovo Paolo Magnani </w:t>
      </w:r>
      <w:r w:rsidR="00187C74" w:rsidRPr="00A05CEF">
        <w:t xml:space="preserve">che mi ha ordinato presbitero </w:t>
      </w:r>
      <w:r w:rsidR="00482488" w:rsidRPr="00A05CEF">
        <w:t>e il vescovo Angelo Daniel</w:t>
      </w:r>
      <w:r w:rsidR="005736BD" w:rsidRPr="00A05CEF">
        <w:t xml:space="preserve"> che da parroco di Galliera Veneta mi ha accolto come seminarista</w:t>
      </w:r>
      <w:r w:rsidR="00482488" w:rsidRPr="00A05CEF">
        <w:t>.</w:t>
      </w:r>
      <w:r w:rsidR="00536F2E" w:rsidRPr="00A05CEF">
        <w:t xml:space="preserve"> Grazie al patriarca Francesco Moraglia per le sue parole di benvenuto nella Conferenza episcopale Triveneta.</w:t>
      </w:r>
    </w:p>
    <w:p w14:paraId="3D4966FA" w14:textId="54D2E567" w:rsidR="00332066" w:rsidRPr="00A05CEF" w:rsidRDefault="00332066" w:rsidP="00132269">
      <w:r w:rsidRPr="00A05CEF">
        <w:t xml:space="preserve">Insieme alla pastoralità con il salmo rendiamo grazie per </w:t>
      </w:r>
      <w:r w:rsidRPr="00A05CEF">
        <w:rPr>
          <w:i/>
        </w:rPr>
        <w:t>l’ospitalità</w:t>
      </w:r>
      <w:r w:rsidRPr="00A05CEF">
        <w:t xml:space="preserve">. Dio ha preparato una mensa per noi, ospitandoci </w:t>
      </w:r>
      <w:r w:rsidR="005736BD" w:rsidRPr="00A05CEF">
        <w:t xml:space="preserve">oggi </w:t>
      </w:r>
      <w:r w:rsidRPr="00A05CEF">
        <w:t xml:space="preserve">tutti presso suo Figlio al banchetto dell’Eucaristia. È stato versato dell’olio sul mio capo chiedendo a Dio che renda fecondo il mio ministero. E come sarà fecondo? Con la </w:t>
      </w:r>
      <w:r w:rsidRPr="00A05CEF">
        <w:rPr>
          <w:i/>
        </w:rPr>
        <w:t>fraternità</w:t>
      </w:r>
      <w:r w:rsidRPr="00A05CEF">
        <w:t xml:space="preserve">. L’ospitalità del Signore genera fraternità. </w:t>
      </w:r>
      <w:r w:rsidR="00A05CEF" w:rsidRPr="00A05CEF">
        <w:t>Una fraternità che ho vissuto; ora m</w:t>
      </w:r>
      <w:r w:rsidRPr="00A05CEF">
        <w:t>i aspetta una nuova fraternità.</w:t>
      </w:r>
    </w:p>
    <w:p w14:paraId="44004CD4" w14:textId="39B774DD" w:rsidR="00332066" w:rsidRPr="00A05CEF" w:rsidRDefault="00332066" w:rsidP="00132269">
      <w:r w:rsidRPr="00A05CEF">
        <w:t xml:space="preserve">Con questa celebrazione si è conclusa </w:t>
      </w:r>
      <w:r w:rsidR="005736BD" w:rsidRPr="00A05CEF">
        <w:t xml:space="preserve">la mia presenza nella diocesi di Treviso e </w:t>
      </w:r>
      <w:r w:rsidRPr="00A05CEF">
        <w:t xml:space="preserve">la mia appartenenza al presbiterio di Treviso con il suo vescovo Michele. </w:t>
      </w:r>
      <w:r w:rsidR="00D867A4" w:rsidRPr="00A05CEF">
        <w:t>Le relazioni restano</w:t>
      </w:r>
      <w:r w:rsidR="00A05CEF" w:rsidRPr="00A05CEF">
        <w:t>,</w:t>
      </w:r>
      <w:r w:rsidR="00D867A4" w:rsidRPr="00A05CEF">
        <w:t xml:space="preserve"> ma in modo diverso. </w:t>
      </w:r>
      <w:r w:rsidRPr="00A05CEF">
        <w:t>Molti sono i motivi di gratitudine. Nel presbiterio, insieme a sane critiche e valide correzioni fraterne</w:t>
      </w:r>
      <w:r w:rsidR="00397254" w:rsidRPr="00A05CEF">
        <w:t>,</w:t>
      </w:r>
      <w:r w:rsidRPr="00A05CEF">
        <w:t xml:space="preserve"> ho sempre incontrato tanta </w:t>
      </w:r>
      <w:r w:rsidR="005736BD" w:rsidRPr="00A05CEF">
        <w:t xml:space="preserve">collaborazione e </w:t>
      </w:r>
      <w:r w:rsidRPr="00A05CEF">
        <w:t>stima (</w:t>
      </w:r>
      <w:r w:rsidR="005736BD" w:rsidRPr="00A05CEF">
        <w:t>spesso esagerata</w:t>
      </w:r>
      <w:r w:rsidRPr="00A05CEF">
        <w:t>). Saluto a titolo speciale i preti in missione</w:t>
      </w:r>
      <w:r w:rsidR="00D867A4" w:rsidRPr="00A05CEF">
        <w:t xml:space="preserve"> e un particolare ricordo va ai preti anziani della Casa del clero di Treviso. Al vescovo Michele va la mia riconoscenza soprattutto per avermi insegnato la gratuità nelle relazioni, nei pasti e nell’ascolto della Parola di Dio. Ringrazio le famiglie</w:t>
      </w:r>
      <w:r w:rsidR="00187C74" w:rsidRPr="00A05CEF">
        <w:t xml:space="preserve"> che mi hanno accolto</w:t>
      </w:r>
      <w:r w:rsidR="00D867A4" w:rsidRPr="00A05CEF">
        <w:t xml:space="preserve">, le consacrate e le cooperatrici pastorali diocesane, </w:t>
      </w:r>
      <w:r w:rsidR="00187C74" w:rsidRPr="00A05CEF">
        <w:t xml:space="preserve">gli </w:t>
      </w:r>
      <w:r w:rsidR="00D867A4" w:rsidRPr="00A05CEF">
        <w:t xml:space="preserve">educatori e </w:t>
      </w:r>
      <w:r w:rsidR="00187C74" w:rsidRPr="00A05CEF">
        <w:t xml:space="preserve">i </w:t>
      </w:r>
      <w:r w:rsidR="00D867A4" w:rsidRPr="00A05CEF">
        <w:t xml:space="preserve">giovani e </w:t>
      </w:r>
      <w:r w:rsidR="00187C74" w:rsidRPr="00A05CEF">
        <w:t xml:space="preserve">tutte le persone che in vario modo fanno parte della grande famiglia del </w:t>
      </w:r>
      <w:r w:rsidR="00D867A4" w:rsidRPr="00A05CEF">
        <w:t>Seminario</w:t>
      </w:r>
      <w:r w:rsidR="00187C74" w:rsidRPr="00A05CEF">
        <w:t xml:space="preserve"> di Treviso. Saluto e ringrazio</w:t>
      </w:r>
      <w:r w:rsidR="00B709D9" w:rsidRPr="00A05CEF">
        <w:t xml:space="preserve"> il coro e i fedeli di Mignagola,</w:t>
      </w:r>
      <w:r w:rsidR="00D867A4" w:rsidRPr="00A05CEF">
        <w:t xml:space="preserve"> il personale della curia diocesana</w:t>
      </w:r>
      <w:r w:rsidR="00187C74" w:rsidRPr="00A05CEF">
        <w:t>,</w:t>
      </w:r>
      <w:r w:rsidR="00D867A4" w:rsidRPr="00A05CEF">
        <w:t xml:space="preserve"> i compagni di classe del Collegio Pio X… e tanti altri qui presenti</w:t>
      </w:r>
      <w:r w:rsidR="008455C6" w:rsidRPr="00A05CEF">
        <w:t xml:space="preserve"> o che ci stanno seguendo</w:t>
      </w:r>
      <w:r w:rsidR="00397254" w:rsidRPr="00A05CEF">
        <w:t xml:space="preserve"> da casa. </w:t>
      </w:r>
      <w:r w:rsidR="008455C6" w:rsidRPr="00A05CEF">
        <w:t>Grazie anche a colleghi, studenti e personale della Facoltà di diritto canonico San Pio X.</w:t>
      </w:r>
    </w:p>
    <w:p w14:paraId="5A9029D8" w14:textId="70B57627" w:rsidR="00D867A4" w:rsidRPr="00A05CEF" w:rsidRDefault="00D867A4" w:rsidP="00132269">
      <w:r w:rsidRPr="00A05CEF">
        <w:lastRenderedPageBreak/>
        <w:t xml:space="preserve">Ora </w:t>
      </w:r>
      <w:r w:rsidR="00187C74" w:rsidRPr="00A05CEF">
        <w:rPr>
          <w:i/>
        </w:rPr>
        <w:t xml:space="preserve">sono stato </w:t>
      </w:r>
      <w:r w:rsidRPr="00A05CEF">
        <w:rPr>
          <w:i/>
        </w:rPr>
        <w:t xml:space="preserve">consegnato </w:t>
      </w:r>
      <w:r w:rsidR="00187C74" w:rsidRPr="00A05CEF">
        <w:rPr>
          <w:i/>
        </w:rPr>
        <w:t>a</w:t>
      </w:r>
      <w:r w:rsidRPr="00A05CEF">
        <w:rPr>
          <w:i/>
        </w:rPr>
        <w:t>l santo popolo di Dio che è in Vicenza</w:t>
      </w:r>
      <w:r w:rsidRPr="00A05CEF">
        <w:t xml:space="preserve">. Ringrazio don </w:t>
      </w:r>
      <w:r w:rsidR="00B208A8" w:rsidRPr="00A05CEF">
        <w:t>Gianpaolo Ma</w:t>
      </w:r>
      <w:r w:rsidR="008455C6" w:rsidRPr="00A05CEF">
        <w:t xml:space="preserve">rta e don Gregory che a nome di tutti </w:t>
      </w:r>
      <w:r w:rsidR="00B208A8" w:rsidRPr="00A05CEF">
        <w:t>hanno chiesto</w:t>
      </w:r>
      <w:r w:rsidR="008455C6" w:rsidRPr="00A05CEF">
        <w:t xml:space="preserve"> (a scatola chiusa)</w:t>
      </w:r>
      <w:r w:rsidR="00B208A8" w:rsidRPr="00A05CEF">
        <w:t xml:space="preserve"> che io sia ordinato vescovo. I presbiteri, anche religiosi o provenienti da altri paesi, costituiscono con il vescovo un unico presbiterio (LG 28b); vi chiedo la pazienza per una conoscenza reciproca </w:t>
      </w:r>
      <w:r w:rsidR="00187C74" w:rsidRPr="00A05CEF">
        <w:t>e</w:t>
      </w:r>
      <w:r w:rsidR="00B208A8" w:rsidRPr="00A05CEF">
        <w:t xml:space="preserve"> </w:t>
      </w:r>
      <w:r w:rsidR="00397254" w:rsidRPr="00A05CEF">
        <w:t xml:space="preserve">per </w:t>
      </w:r>
      <w:r w:rsidR="00B208A8" w:rsidRPr="00A05CEF">
        <w:t xml:space="preserve">servire </w:t>
      </w:r>
      <w:r w:rsidR="00187C74" w:rsidRPr="00A05CEF">
        <w:t xml:space="preserve">questa Chiesa camminando </w:t>
      </w:r>
      <w:r w:rsidR="00B208A8" w:rsidRPr="00A05CEF">
        <w:t>insieme.</w:t>
      </w:r>
      <w:r w:rsidR="00A05CEF">
        <w:t xml:space="preserve"> Uno speciale abbraccio ai missionari e alle missionarie inviati da questa Diocesi.</w:t>
      </w:r>
      <w:r w:rsidR="00B208A8" w:rsidRPr="00A05CEF">
        <w:t xml:space="preserve"> Saluto i diaconi</w:t>
      </w:r>
      <w:r w:rsidR="00903044" w:rsidRPr="00A05CEF">
        <w:t xml:space="preserve">, </w:t>
      </w:r>
      <w:r w:rsidRPr="00A05CEF">
        <w:t>le associazioni – in particolare l’Azione Cattolica –</w:t>
      </w:r>
      <w:r w:rsidR="00903044" w:rsidRPr="00A05CEF">
        <w:t xml:space="preserve">, gli scout, </w:t>
      </w:r>
      <w:r w:rsidRPr="00A05CEF">
        <w:t>i movimenti</w:t>
      </w:r>
      <w:r w:rsidR="00903044" w:rsidRPr="00A05CEF">
        <w:t xml:space="preserve"> e le altre aggregazioni ecclesiali, i consacrati e le consacrate. Rivolgo </w:t>
      </w:r>
      <w:r w:rsidR="00903044" w:rsidRPr="00A05CEF">
        <w:rPr>
          <w:i/>
        </w:rPr>
        <w:t>un saluto ai giovani</w:t>
      </w:r>
      <w:r w:rsidR="00903044" w:rsidRPr="00A05CEF">
        <w:t xml:space="preserve">, quelli del Seminario e quanti sono alla ricerca di un senso e un posto nella vita: la Chiesa ha bisogno di ascoltare ciò che portate nel cuore. </w:t>
      </w:r>
      <w:r w:rsidR="00A05CEF" w:rsidRPr="00A05CEF">
        <w:t>Cari giovani, s</w:t>
      </w:r>
      <w:r w:rsidR="00903044" w:rsidRPr="00A05CEF">
        <w:t>pero di incontrarvi presto.</w:t>
      </w:r>
    </w:p>
    <w:p w14:paraId="67A23296" w14:textId="77777777" w:rsidR="00903044" w:rsidRPr="00A05CEF" w:rsidRDefault="00903044" w:rsidP="00132269"/>
    <w:p w14:paraId="547B8CA4" w14:textId="77777777" w:rsidR="00903044" w:rsidRPr="00A05CEF" w:rsidRDefault="00903044" w:rsidP="00132269">
      <w:r w:rsidRPr="00A05CEF">
        <w:t xml:space="preserve">Il salmo 23 si conclude: </w:t>
      </w:r>
      <w:r w:rsidRPr="00A05CEF">
        <w:rPr>
          <w:i/>
        </w:rPr>
        <w:t>la tua bontà e la tua fedeltà [Signore], mi seguono per tutta la vita</w:t>
      </w:r>
      <w:r w:rsidRPr="00A05CEF">
        <w:t>.</w:t>
      </w:r>
    </w:p>
    <w:p w14:paraId="22CF5BDA" w14:textId="77777777" w:rsidR="00903044" w:rsidRPr="00A05CEF" w:rsidRDefault="008455C6" w:rsidP="00132269">
      <w:r w:rsidRPr="00A05CEF">
        <w:t>Permettetemi ancora</w:t>
      </w:r>
      <w:r w:rsidR="00903044" w:rsidRPr="00A05CEF">
        <w:t xml:space="preserve"> due ringraziamenti.</w:t>
      </w:r>
    </w:p>
    <w:p w14:paraId="08037FBC" w14:textId="48E658E9" w:rsidR="00903044" w:rsidRPr="00A05CEF" w:rsidRDefault="00903044" w:rsidP="00132269">
      <w:r w:rsidRPr="00A05CEF">
        <w:t xml:space="preserve">La </w:t>
      </w:r>
      <w:r w:rsidRPr="00A05CEF">
        <w:rPr>
          <w:i/>
        </w:rPr>
        <w:t>bontà del Signore</w:t>
      </w:r>
      <w:r w:rsidRPr="00A05CEF">
        <w:t xml:space="preserve"> si è manifestata inizialmente </w:t>
      </w:r>
      <w:r w:rsidRPr="00A05CEF">
        <w:rPr>
          <w:i/>
        </w:rPr>
        <w:t>nella mia famiglia</w:t>
      </w:r>
      <w:r w:rsidRPr="00A05CEF">
        <w:t xml:space="preserve">. C’è qui mio </w:t>
      </w:r>
      <w:r w:rsidR="00397254" w:rsidRPr="00A05CEF">
        <w:t>p</w:t>
      </w:r>
      <w:r w:rsidRPr="00A05CEF">
        <w:t>apà con le sorelle, il cognato e i nipoti</w:t>
      </w:r>
      <w:r w:rsidR="000A4ED4" w:rsidRPr="00A05CEF">
        <w:t xml:space="preserve"> e altri parenti</w:t>
      </w:r>
      <w:r w:rsidRPr="00A05CEF">
        <w:t xml:space="preserve">. Mi mamma ci sta seguendo in TV dalla Casa di riposo delle suore Francescane </w:t>
      </w:r>
      <w:r w:rsidR="000A4ED4" w:rsidRPr="00A05CEF">
        <w:t xml:space="preserve">in città a Treviso </w:t>
      </w:r>
      <w:r w:rsidRPr="00A05CEF">
        <w:t xml:space="preserve">insieme ad altre </w:t>
      </w:r>
      <w:r w:rsidR="00187C74" w:rsidRPr="00A05CEF">
        <w:t>anziane</w:t>
      </w:r>
      <w:r w:rsidRPr="00A05CEF">
        <w:t xml:space="preserve">. </w:t>
      </w:r>
      <w:r w:rsidR="008455C6" w:rsidRPr="00A05CEF">
        <w:t>[</w:t>
      </w:r>
      <w:r w:rsidR="000A4ED4" w:rsidRPr="00A05CEF">
        <w:t>Esprimiamo la nostra</w:t>
      </w:r>
      <w:r w:rsidR="008455C6" w:rsidRPr="00A05CEF">
        <w:t xml:space="preserve"> vicinanza anche a loro con un applauso]</w:t>
      </w:r>
      <w:r w:rsidR="000A4ED4" w:rsidRPr="00A05CEF">
        <w:t>.</w:t>
      </w:r>
    </w:p>
    <w:p w14:paraId="0947F1FE" w14:textId="04915D1D" w:rsidR="000A4ED4" w:rsidRPr="00A05CEF" w:rsidRDefault="000A4ED4" w:rsidP="00132269">
      <w:r w:rsidRPr="00A05CEF">
        <w:t xml:space="preserve">La </w:t>
      </w:r>
      <w:r w:rsidRPr="00A05CEF">
        <w:rPr>
          <w:i/>
        </w:rPr>
        <w:t>fedeltà del Signore</w:t>
      </w:r>
      <w:r w:rsidRPr="00A05CEF">
        <w:t xml:space="preserve"> si è </w:t>
      </w:r>
      <w:r w:rsidR="00A05CEF" w:rsidRPr="00A05CEF">
        <w:t>resa presente</w:t>
      </w:r>
      <w:r w:rsidRPr="00A05CEF">
        <w:t xml:space="preserve"> con la </w:t>
      </w:r>
      <w:r w:rsidRPr="00A05CEF">
        <w:rPr>
          <w:i/>
        </w:rPr>
        <w:t>disponibilità</w:t>
      </w:r>
      <w:r w:rsidR="008455C6" w:rsidRPr="00A05CEF">
        <w:t xml:space="preserve"> a questa celebrazione</w:t>
      </w:r>
      <w:r w:rsidRPr="00A05CEF">
        <w:t xml:space="preserve"> del cardinale </w:t>
      </w:r>
      <w:r w:rsidRPr="00A05CEF">
        <w:rPr>
          <w:i/>
        </w:rPr>
        <w:t>Pietro Parolin</w:t>
      </w:r>
      <w:r w:rsidRPr="00A05CEF">
        <w:t>, figlio di questa terra e ora a servizio diretto di papa Francesco</w:t>
      </w:r>
      <w:r w:rsidR="008455C6" w:rsidRPr="00A05CEF">
        <w:t>. Le sono e le siamo grati;</w:t>
      </w:r>
      <w:r w:rsidRPr="00A05CEF">
        <w:t xml:space="preserve"> </w:t>
      </w:r>
      <w:r w:rsidR="00397254" w:rsidRPr="00A05CEF">
        <w:t>L</w:t>
      </w:r>
      <w:r w:rsidRPr="00A05CEF">
        <w:t xml:space="preserve">e chiedo il favore di </w:t>
      </w:r>
      <w:r w:rsidRPr="00A05CEF">
        <w:rPr>
          <w:i/>
        </w:rPr>
        <w:t>trasmettere la nostra gratitudine a Papa Francesco</w:t>
      </w:r>
      <w:r w:rsidRPr="00A05CEF">
        <w:t>. Il dono che Lei ci ha fatto diventa per me</w:t>
      </w:r>
      <w:r w:rsidR="00187C74" w:rsidRPr="00A05CEF">
        <w:t>, come</w:t>
      </w:r>
      <w:r w:rsidR="00AF4868" w:rsidRPr="00A05CEF">
        <w:t xml:space="preserve"> penso</w:t>
      </w:r>
      <w:r w:rsidR="00187C74" w:rsidRPr="00A05CEF">
        <w:t xml:space="preserve"> lo</w:t>
      </w:r>
      <w:r w:rsidR="00AF4868" w:rsidRPr="00A05CEF">
        <w:t xml:space="preserve"> sia</w:t>
      </w:r>
      <w:r w:rsidR="00187C74" w:rsidRPr="00A05CEF">
        <w:t xml:space="preserve"> già per questa Diocesi,</w:t>
      </w:r>
      <w:r w:rsidRPr="00A05CEF">
        <w:t xml:space="preserve"> un impegno: accompagnare Lei e Papa Francesco nel servizio alla Chiesa universale e al mondo</w:t>
      </w:r>
      <w:r w:rsidR="00187C74" w:rsidRPr="00A05CEF">
        <w:t xml:space="preserve"> intero</w:t>
      </w:r>
      <w:r w:rsidRPr="00A05CEF">
        <w:t xml:space="preserve">. </w:t>
      </w:r>
      <w:r w:rsidR="00187C74" w:rsidRPr="00A05CEF">
        <w:t xml:space="preserve">Vi </w:t>
      </w:r>
      <w:r w:rsidRPr="00A05CEF">
        <w:t xml:space="preserve">affidiamo al Signore per </w:t>
      </w:r>
      <w:r w:rsidR="00187C74" w:rsidRPr="00A05CEF">
        <w:t xml:space="preserve">il </w:t>
      </w:r>
      <w:r w:rsidRPr="00A05CEF">
        <w:t>delicato compito</w:t>
      </w:r>
      <w:r w:rsidR="00397254" w:rsidRPr="00A05CEF">
        <w:t>,</w:t>
      </w:r>
      <w:r w:rsidRPr="00A05CEF">
        <w:t xml:space="preserve"> </w:t>
      </w:r>
      <w:r w:rsidR="00AF4868" w:rsidRPr="00A05CEF">
        <w:t>anche diplomatico</w:t>
      </w:r>
      <w:r w:rsidR="00397254" w:rsidRPr="00A05CEF">
        <w:t>,</w:t>
      </w:r>
      <w:r w:rsidR="00AF4868" w:rsidRPr="00A05CEF">
        <w:t xml:space="preserve"> </w:t>
      </w:r>
      <w:r w:rsidRPr="00A05CEF">
        <w:t xml:space="preserve">di essere </w:t>
      </w:r>
      <w:r w:rsidRPr="00A05CEF">
        <w:rPr>
          <w:i/>
        </w:rPr>
        <w:t xml:space="preserve">messaggeri </w:t>
      </w:r>
      <w:r w:rsidR="00AF4868" w:rsidRPr="00A05CEF">
        <w:rPr>
          <w:i/>
        </w:rPr>
        <w:t xml:space="preserve">e costruttori </w:t>
      </w:r>
      <w:r w:rsidRPr="00A05CEF">
        <w:rPr>
          <w:i/>
        </w:rPr>
        <w:t>di pace</w:t>
      </w:r>
      <w:r w:rsidRPr="00A05CEF">
        <w:t xml:space="preserve"> nei </w:t>
      </w:r>
      <w:r w:rsidR="00AF4868" w:rsidRPr="00A05CEF">
        <w:t xml:space="preserve">dolorosi </w:t>
      </w:r>
      <w:r w:rsidRPr="00A05CEF">
        <w:t xml:space="preserve">conflitti presenti in diverse parti del mondo compresa l’Europa. </w:t>
      </w:r>
      <w:r w:rsidR="00C77B7B" w:rsidRPr="00A05CEF">
        <w:t>Preghiamo</w:t>
      </w:r>
      <w:r w:rsidR="00AF4868" w:rsidRPr="00A05CEF">
        <w:t xml:space="preserve"> anche</w:t>
      </w:r>
      <w:r w:rsidR="00C77B7B" w:rsidRPr="00A05CEF">
        <w:t xml:space="preserve"> perché trovino stabilità </w:t>
      </w:r>
      <w:r w:rsidRPr="00A05CEF">
        <w:rPr>
          <w:i/>
        </w:rPr>
        <w:t>gli accordi</w:t>
      </w:r>
      <w:r w:rsidRPr="00A05CEF">
        <w:t xml:space="preserve"> attualmente provvisori tra Santa </w:t>
      </w:r>
      <w:r w:rsidRPr="00A05CEF">
        <w:lastRenderedPageBreak/>
        <w:t xml:space="preserve">Sede e </w:t>
      </w:r>
      <w:r w:rsidRPr="00A05CEF">
        <w:rPr>
          <w:i/>
        </w:rPr>
        <w:t>Repubblica Popolare di Cina</w:t>
      </w:r>
      <w:r w:rsidR="00C77B7B" w:rsidRPr="00A05CEF">
        <w:t xml:space="preserve"> sulle nomine dei vescovi</w:t>
      </w:r>
      <w:r w:rsidRPr="00A05CEF">
        <w:t xml:space="preserve">. Infine </w:t>
      </w:r>
      <w:r w:rsidR="00C77B7B" w:rsidRPr="00A05CEF">
        <w:t xml:space="preserve">vi siamo grati </w:t>
      </w:r>
      <w:r w:rsidRPr="00A05CEF">
        <w:t>per l’impegno</w:t>
      </w:r>
      <w:r w:rsidR="00C77B7B" w:rsidRPr="00A05CEF">
        <w:t xml:space="preserve"> costante nell’</w:t>
      </w:r>
      <w:r w:rsidR="00C77B7B" w:rsidRPr="00A05CEF">
        <w:rPr>
          <w:i/>
        </w:rPr>
        <w:t>ascoltare</w:t>
      </w:r>
      <w:r w:rsidR="00187C74" w:rsidRPr="00A05CEF">
        <w:rPr>
          <w:i/>
        </w:rPr>
        <w:t xml:space="preserve"> e farvi voce de</w:t>
      </w:r>
      <w:r w:rsidR="00C77B7B" w:rsidRPr="00A05CEF">
        <w:rPr>
          <w:i/>
        </w:rPr>
        <w:t xml:space="preserve">l grido dei poveri e </w:t>
      </w:r>
      <w:r w:rsidR="00187C74" w:rsidRPr="00A05CEF">
        <w:rPr>
          <w:i/>
        </w:rPr>
        <w:t>de</w:t>
      </w:r>
      <w:r w:rsidR="00C77B7B" w:rsidRPr="00A05CEF">
        <w:rPr>
          <w:i/>
        </w:rPr>
        <w:t>l grido della terra</w:t>
      </w:r>
      <w:r w:rsidR="00C77B7B" w:rsidRPr="00A05CEF">
        <w:t>.</w:t>
      </w:r>
    </w:p>
    <w:p w14:paraId="281B5493" w14:textId="77777777" w:rsidR="00536F2E" w:rsidRPr="00A05CEF" w:rsidRDefault="00536F2E" w:rsidP="00482488"/>
    <w:p w14:paraId="3B8840D4" w14:textId="77777777" w:rsidR="00B709D9" w:rsidRPr="00A05CEF" w:rsidRDefault="00B709D9" w:rsidP="00482488">
      <w:r w:rsidRPr="00A05CEF">
        <w:t>Ora invito il Cancelliere a comunicare le necessarie disposizioni giuridiche all’iniz</w:t>
      </w:r>
      <w:r w:rsidR="00AF4868" w:rsidRPr="00A05CEF">
        <w:t>io del mio ministero di vescovo.</w:t>
      </w:r>
    </w:p>
    <w:p w14:paraId="752BCC0B" w14:textId="77777777" w:rsidR="00B709D9" w:rsidRPr="00A05CEF" w:rsidRDefault="00B709D9" w:rsidP="00482488"/>
    <w:p w14:paraId="2C3FC9B1" w14:textId="435A1564" w:rsidR="00B709D9" w:rsidRPr="00A05CEF" w:rsidRDefault="00B709D9" w:rsidP="00482488">
      <w:r w:rsidRPr="00A05CEF">
        <w:t xml:space="preserve">Ringrazio il coro della Cattedrale e le tante persone che si sono messe a disposizione per </w:t>
      </w:r>
      <w:r w:rsidR="00AF4868" w:rsidRPr="00A05CEF">
        <w:t xml:space="preserve">organizzare e animare questa </w:t>
      </w:r>
      <w:r w:rsidRPr="00A05CEF">
        <w:t>celebrazione e il momento successivo</w:t>
      </w:r>
      <w:r w:rsidR="00AF4868" w:rsidRPr="00A05CEF">
        <w:t xml:space="preserve"> di saluto; u</w:t>
      </w:r>
      <w:r w:rsidRPr="00A05CEF">
        <w:t xml:space="preserve">n grazie anche agli alpini. A tutti </w:t>
      </w:r>
      <w:r w:rsidR="006A3C94" w:rsidRPr="00A05CEF">
        <w:t xml:space="preserve">i </w:t>
      </w:r>
      <w:r w:rsidR="00397254" w:rsidRPr="00A05CEF">
        <w:t xml:space="preserve">giornalisti e </w:t>
      </w:r>
      <w:r w:rsidR="006A3C94" w:rsidRPr="00A05CEF">
        <w:t>a</w:t>
      </w:r>
      <w:r w:rsidR="00397254" w:rsidRPr="00A05CEF">
        <w:t>gli operatori dei media</w:t>
      </w:r>
      <w:r w:rsidRPr="00A05CEF">
        <w:t xml:space="preserve"> la mia riconoscenza più viva</w:t>
      </w:r>
      <w:r w:rsidR="006A3C94" w:rsidRPr="00A05CEF">
        <w:t xml:space="preserve"> per il vostro lavoro, prezioso e delicato. </w:t>
      </w:r>
    </w:p>
    <w:p w14:paraId="26296358" w14:textId="22B9CF1B" w:rsidR="00304078" w:rsidRPr="00A05CEF" w:rsidRDefault="00304078" w:rsidP="00482488">
      <w:r w:rsidRPr="00A05CEF">
        <w:t xml:space="preserve">Un grazie a tutti coloro che </w:t>
      </w:r>
      <w:r w:rsidR="006A3C94" w:rsidRPr="00A05CEF">
        <w:t xml:space="preserve">in questa occasione </w:t>
      </w:r>
      <w:r w:rsidRPr="00A05CEF">
        <w:t>hanno voluto contribuire con una loro offerta alla Missione Shahbaz Batthi</w:t>
      </w:r>
      <w:r w:rsidR="006A3C94" w:rsidRPr="00A05CEF">
        <w:t xml:space="preserve"> in Pakistan. </w:t>
      </w:r>
    </w:p>
    <w:p w14:paraId="1CD4EADB" w14:textId="77777777" w:rsidR="00B709D9" w:rsidRPr="00A05CEF" w:rsidRDefault="00B709D9" w:rsidP="00482488"/>
    <w:p w14:paraId="2F429CC4" w14:textId="010245CE" w:rsidR="00B709D9" w:rsidRPr="00A05CEF" w:rsidRDefault="00B709D9" w:rsidP="00482488">
      <w:r w:rsidRPr="00A05CEF">
        <w:t>Ed ora</w:t>
      </w:r>
      <w:r w:rsidR="00DA1ACF" w:rsidRPr="00A05CEF">
        <w:t xml:space="preserve"> invochiamo</w:t>
      </w:r>
      <w:r w:rsidRPr="00A05CEF">
        <w:t xml:space="preserve"> la benedizione del Signore che </w:t>
      </w:r>
      <w:r w:rsidR="006A3C94" w:rsidRPr="00A05CEF">
        <w:t xml:space="preserve">vi </w:t>
      </w:r>
      <w:r w:rsidRPr="00A05CEF">
        <w:t>invito a portare</w:t>
      </w:r>
      <w:r w:rsidR="006A3C94" w:rsidRPr="00A05CEF">
        <w:t>,</w:t>
      </w:r>
      <w:r w:rsidRPr="00A05CEF">
        <w:t xml:space="preserve"> </w:t>
      </w:r>
      <w:r w:rsidR="006A3C94" w:rsidRPr="00A05CEF">
        <w:t xml:space="preserve">insieme alla vicinanza del vescovo, </w:t>
      </w:r>
      <w:r w:rsidRPr="00A05CEF">
        <w:t xml:space="preserve">nelle vostre famiglie </w:t>
      </w:r>
      <w:r w:rsidR="006A3C94" w:rsidRPr="00A05CEF">
        <w:t xml:space="preserve">e comunità, </w:t>
      </w:r>
      <w:r w:rsidRPr="00A05CEF">
        <w:t xml:space="preserve">soprattutto a quanti soffrono o </w:t>
      </w:r>
      <w:r w:rsidR="006A3C94" w:rsidRPr="00A05CEF">
        <w:t>si sentono s</w:t>
      </w:r>
      <w:r w:rsidRPr="00A05CEF">
        <w:t>oli.</w:t>
      </w:r>
    </w:p>
    <w:p w14:paraId="2984D070" w14:textId="77777777" w:rsidR="00482488" w:rsidRPr="00BA118A" w:rsidRDefault="00482488" w:rsidP="00482488">
      <w:pPr>
        <w:pStyle w:val="Puntoelenco"/>
        <w:numPr>
          <w:ilvl w:val="0"/>
          <w:numId w:val="0"/>
        </w:numPr>
      </w:pPr>
    </w:p>
    <w:sectPr w:rsidR="00482488" w:rsidRPr="00BA1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2BD8" w14:textId="77777777" w:rsidR="0060224A" w:rsidRDefault="0060224A" w:rsidP="00132269">
      <w:r>
        <w:separator/>
      </w:r>
    </w:p>
  </w:endnote>
  <w:endnote w:type="continuationSeparator" w:id="0">
    <w:p w14:paraId="7586707D" w14:textId="77777777" w:rsidR="0060224A" w:rsidRDefault="0060224A" w:rsidP="00132269">
      <w:r>
        <w:continuationSeparator/>
      </w:r>
    </w:p>
  </w:endnote>
  <w:endnote w:id="1">
    <w:p w14:paraId="48EE10BC" w14:textId="77777777" w:rsidR="00132269" w:rsidRDefault="00132269">
      <w:pPr>
        <w:pStyle w:val="Testonotadichiusura"/>
      </w:pPr>
      <w:r>
        <w:rPr>
          <w:rStyle w:val="Rimandonotadichiusura"/>
        </w:rPr>
        <w:endnoteRef/>
      </w:r>
      <w:r>
        <w:t xml:space="preserve"> L’autore del testo e della musica è Pierangelo Sequeri. Il testo completo è il seguente:</w:t>
      </w:r>
    </w:p>
    <w:p w14:paraId="7004D48F" w14:textId="77777777" w:rsidR="00132269" w:rsidRPr="00132269" w:rsidRDefault="00132269" w:rsidP="00132269">
      <w:pPr>
        <w:ind w:left="568"/>
        <w:rPr>
          <w:i/>
          <w:sz w:val="22"/>
        </w:rPr>
      </w:pPr>
      <w:r w:rsidRPr="00132269">
        <w:rPr>
          <w:i/>
          <w:sz w:val="22"/>
        </w:rPr>
        <w:t>Un giorno, io lo so, ritornerai / e della morte svanirà il ricordo – ma non l’amore.</w:t>
      </w:r>
    </w:p>
    <w:p w14:paraId="045B711B" w14:textId="77777777" w:rsidR="00132269" w:rsidRPr="00132269" w:rsidRDefault="00132269" w:rsidP="00132269">
      <w:pPr>
        <w:ind w:left="568"/>
        <w:rPr>
          <w:i/>
          <w:sz w:val="22"/>
        </w:rPr>
      </w:pPr>
      <w:r w:rsidRPr="00132269">
        <w:rPr>
          <w:i/>
          <w:sz w:val="22"/>
        </w:rPr>
        <w:t>Un giorno io lo so, mi accoglierai / e della vita svanirà il mistero – ma non l’incanto.</w:t>
      </w:r>
    </w:p>
    <w:p w14:paraId="430ED5BA" w14:textId="77777777" w:rsidR="00132269" w:rsidRPr="00132269" w:rsidRDefault="00132269" w:rsidP="00132269">
      <w:pPr>
        <w:ind w:left="852"/>
        <w:rPr>
          <w:i/>
          <w:sz w:val="22"/>
        </w:rPr>
      </w:pPr>
      <w:r w:rsidRPr="00132269">
        <w:rPr>
          <w:i/>
          <w:sz w:val="22"/>
        </w:rPr>
        <w:t>Ed al compagno delle mie paure / potrò mostrare, finalmente, quanto</w:t>
      </w:r>
    </w:p>
    <w:p w14:paraId="2B2A0DE6" w14:textId="77777777" w:rsidR="00132269" w:rsidRPr="00132269" w:rsidRDefault="00132269" w:rsidP="00132269">
      <w:pPr>
        <w:pStyle w:val="Paragrafoelenco"/>
        <w:numPr>
          <w:ilvl w:val="0"/>
          <w:numId w:val="1"/>
        </w:numPr>
        <w:ind w:left="1496"/>
        <w:rPr>
          <w:i/>
          <w:sz w:val="22"/>
        </w:rPr>
      </w:pPr>
      <w:r w:rsidRPr="00132269">
        <w:rPr>
          <w:i/>
          <w:sz w:val="22"/>
        </w:rPr>
        <w:t>segretamente – io desideravo che mi fosse accanto / nel giorno della Tua rivelazione.</w:t>
      </w:r>
    </w:p>
    <w:p w14:paraId="0763F56B" w14:textId="77777777" w:rsidR="00132269" w:rsidRPr="00132269" w:rsidRDefault="00132269" w:rsidP="00132269">
      <w:pPr>
        <w:ind w:left="568"/>
        <w:rPr>
          <w:b/>
          <w:i/>
          <w:sz w:val="22"/>
        </w:rPr>
      </w:pPr>
      <w:r w:rsidRPr="00132269">
        <w:rPr>
          <w:i/>
          <w:sz w:val="22"/>
        </w:rPr>
        <w:t xml:space="preserve">Rit. </w:t>
      </w:r>
      <w:r w:rsidRPr="00132269">
        <w:rPr>
          <w:i/>
          <w:sz w:val="22"/>
        </w:rPr>
        <w:tab/>
      </w:r>
      <w:r w:rsidRPr="00132269">
        <w:rPr>
          <w:b/>
          <w:i/>
          <w:sz w:val="22"/>
        </w:rPr>
        <w:t>Fragili giorni / giungono a sera: nulla ti turbi / Lui non tramonta,</w:t>
      </w:r>
    </w:p>
    <w:p w14:paraId="20CABA94" w14:textId="77777777" w:rsidR="00132269" w:rsidRPr="00132269" w:rsidRDefault="00132269" w:rsidP="00960F1F">
      <w:pPr>
        <w:ind w:left="708" w:firstLine="708"/>
        <w:rPr>
          <w:b/>
          <w:i/>
          <w:sz w:val="22"/>
        </w:rPr>
      </w:pPr>
      <w:r w:rsidRPr="00132269">
        <w:rPr>
          <w:b/>
          <w:i/>
          <w:sz w:val="22"/>
        </w:rPr>
        <w:t>fragili mani / restano vuote: / tu non temere / Lui non si stanca.</w:t>
      </w:r>
    </w:p>
    <w:p w14:paraId="1C6475CB" w14:textId="77777777" w:rsidR="00132269" w:rsidRPr="00132269" w:rsidRDefault="00132269" w:rsidP="00132269">
      <w:pPr>
        <w:ind w:left="568"/>
        <w:rPr>
          <w:i/>
          <w:sz w:val="22"/>
        </w:rPr>
      </w:pPr>
      <w:r w:rsidRPr="00132269">
        <w:rPr>
          <w:i/>
          <w:sz w:val="22"/>
        </w:rPr>
        <w:t>Un giorno, io lo so, sorriderai / e la Tua gioia vincerà per sempre / la mia paura.</w:t>
      </w:r>
    </w:p>
    <w:p w14:paraId="55079ECC" w14:textId="77777777" w:rsidR="00132269" w:rsidRPr="00132269" w:rsidRDefault="00132269" w:rsidP="00132269">
      <w:pPr>
        <w:ind w:left="568"/>
        <w:rPr>
          <w:i/>
          <w:sz w:val="22"/>
        </w:rPr>
      </w:pPr>
      <w:r w:rsidRPr="00132269">
        <w:rPr>
          <w:i/>
          <w:sz w:val="22"/>
        </w:rPr>
        <w:t>Un giorno, io lo so, mi chiamerai / e la Tua voce non avrà parole / ma solo un canto.</w:t>
      </w:r>
    </w:p>
    <w:p w14:paraId="2063DED7" w14:textId="77777777" w:rsidR="00132269" w:rsidRPr="00132269" w:rsidRDefault="00132269" w:rsidP="00132269">
      <w:pPr>
        <w:ind w:left="852"/>
        <w:rPr>
          <w:i/>
          <w:sz w:val="22"/>
        </w:rPr>
      </w:pPr>
      <w:r w:rsidRPr="00132269">
        <w:rPr>
          <w:i/>
          <w:sz w:val="22"/>
        </w:rPr>
        <w:t>E sarà quello che ho cercato invano / nel mio cammino tra le pietre mute</w:t>
      </w:r>
    </w:p>
    <w:p w14:paraId="326892B5" w14:textId="7C82ADE6" w:rsidR="00132269" w:rsidRPr="00A05CEF" w:rsidRDefault="00132269" w:rsidP="00132269">
      <w:pPr>
        <w:pStyle w:val="Paragrafoelenco"/>
        <w:numPr>
          <w:ilvl w:val="0"/>
          <w:numId w:val="1"/>
        </w:numPr>
        <w:ind w:left="1496"/>
        <w:rPr>
          <w:i/>
        </w:rPr>
      </w:pPr>
      <w:r w:rsidRPr="00132269">
        <w:rPr>
          <w:i/>
          <w:sz w:val="22"/>
        </w:rPr>
        <w:t>segretamente – poi di nuovo udito, mormorio sommesso / che annuncia un giorno di risurrezione.</w:t>
      </w:r>
    </w:p>
    <w:p w14:paraId="3C565AF3" w14:textId="77777777" w:rsidR="00A05CEF" w:rsidRPr="00A05CEF" w:rsidRDefault="00A05CEF" w:rsidP="00A05CEF">
      <w:pPr>
        <w:ind w:left="1136" w:firstLine="0"/>
        <w:rPr>
          <w:i/>
        </w:rPr>
      </w:pPr>
    </w:p>
  </w:endnote>
  <w:endnote w:id="2">
    <w:p w14:paraId="70D0F0DC" w14:textId="77777777" w:rsidR="00132269" w:rsidRDefault="00132269">
      <w:pPr>
        <w:pStyle w:val="Testonotadichiusura"/>
      </w:pPr>
      <w:r>
        <w:rPr>
          <w:rStyle w:val="Rimandonotadichiusura"/>
        </w:rPr>
        <w:endnoteRef/>
      </w:r>
      <w:r>
        <w:t xml:space="preserve"> Si veda L. B</w:t>
      </w:r>
      <w:r>
        <w:rPr>
          <w:smallCaps/>
        </w:rPr>
        <w:t>iagi</w:t>
      </w:r>
      <w:r>
        <w:t xml:space="preserve">, </w:t>
      </w:r>
      <w:r>
        <w:rPr>
          <w:i/>
        </w:rPr>
        <w:t>Cercare sempre. Credere tra disorientamenti e opportunità</w:t>
      </w:r>
      <w:r>
        <w:t>, Padova 2022, pp. 120-121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2C6A" w14:textId="77777777" w:rsidR="0060224A" w:rsidRDefault="0060224A" w:rsidP="00132269">
      <w:r>
        <w:separator/>
      </w:r>
    </w:p>
  </w:footnote>
  <w:footnote w:type="continuationSeparator" w:id="0">
    <w:p w14:paraId="497089C7" w14:textId="77777777" w:rsidR="0060224A" w:rsidRDefault="0060224A" w:rsidP="0013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E295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D15F65"/>
    <w:multiLevelType w:val="hybridMultilevel"/>
    <w:tmpl w:val="642A0BC0"/>
    <w:lvl w:ilvl="0" w:tplc="08782D8A"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C6"/>
    <w:rsid w:val="000A4ED4"/>
    <w:rsid w:val="000E66CD"/>
    <w:rsid w:val="000F6D40"/>
    <w:rsid w:val="00132269"/>
    <w:rsid w:val="00187C74"/>
    <w:rsid w:val="001D1C23"/>
    <w:rsid w:val="001D7F4E"/>
    <w:rsid w:val="002C6F23"/>
    <w:rsid w:val="00304078"/>
    <w:rsid w:val="00332066"/>
    <w:rsid w:val="00397254"/>
    <w:rsid w:val="00482488"/>
    <w:rsid w:val="00483673"/>
    <w:rsid w:val="004A0336"/>
    <w:rsid w:val="00536F2E"/>
    <w:rsid w:val="005736BD"/>
    <w:rsid w:val="0060224A"/>
    <w:rsid w:val="006A3C94"/>
    <w:rsid w:val="006B379A"/>
    <w:rsid w:val="006C7954"/>
    <w:rsid w:val="0075212E"/>
    <w:rsid w:val="00821205"/>
    <w:rsid w:val="008455C6"/>
    <w:rsid w:val="0085695F"/>
    <w:rsid w:val="008D6A77"/>
    <w:rsid w:val="009022F7"/>
    <w:rsid w:val="00903044"/>
    <w:rsid w:val="0090430C"/>
    <w:rsid w:val="00960F1F"/>
    <w:rsid w:val="00A05CEF"/>
    <w:rsid w:val="00AF4868"/>
    <w:rsid w:val="00B208A8"/>
    <w:rsid w:val="00B55BD0"/>
    <w:rsid w:val="00B709D9"/>
    <w:rsid w:val="00BA118A"/>
    <w:rsid w:val="00C62D4D"/>
    <w:rsid w:val="00C77B7B"/>
    <w:rsid w:val="00CE0DB7"/>
    <w:rsid w:val="00CF286E"/>
    <w:rsid w:val="00D13F69"/>
    <w:rsid w:val="00D47A7A"/>
    <w:rsid w:val="00D65C88"/>
    <w:rsid w:val="00D867A4"/>
    <w:rsid w:val="00DA1ACF"/>
    <w:rsid w:val="00E0671B"/>
    <w:rsid w:val="00F220C6"/>
    <w:rsid w:val="00FD5FF2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AE1"/>
  <w15:chartTrackingRefBased/>
  <w15:docId w15:val="{B3FC47E6-D6AB-4C07-82FE-CE1C15B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8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7F4E"/>
    <w:pPr>
      <w:ind w:firstLin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7F4E"/>
    <w:rPr>
      <w:sz w:val="20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D13F69"/>
    <w:rPr>
      <w:rFonts w:eastAsiaTheme="majorEastAsia" w:cstheme="majorBidi"/>
      <w:szCs w:val="20"/>
    </w:rPr>
  </w:style>
  <w:style w:type="paragraph" w:styleId="Paragrafoelenco">
    <w:name w:val="List Paragraph"/>
    <w:basedOn w:val="Normale"/>
    <w:uiPriority w:val="34"/>
    <w:qFormat/>
    <w:rsid w:val="00F220C6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482488"/>
    <w:pPr>
      <w:numPr>
        <w:numId w:val="2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3226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3226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3226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32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A27B-E059-4B60-8331-17B42D4D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2022-12-11T16:10:00Z</dcterms:created>
  <dcterms:modified xsi:type="dcterms:W3CDTF">2022-12-11T16:10:00Z</dcterms:modified>
</cp:coreProperties>
</file>