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after="24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  <w:rtl w:val="0"/>
        </w:rPr>
      </w:pPr>
      <w:r>
        <w:rPr>
          <w:rFonts w:ascii="Times New Roman" w:hAnsi="Times New Roman"/>
          <w:b w:val="1"/>
          <w:bCs w:val="1"/>
          <w:sz w:val="36"/>
          <w:szCs w:val="36"/>
          <w:rtl w:val="0"/>
          <w:lang w:val="it-IT"/>
        </w:rPr>
        <w:t>IL GIUBILEO</w:t>
      </w:r>
    </w:p>
    <w:p>
      <w:pPr>
        <w:pStyle w:val="Di default"/>
        <w:bidi w:val="0"/>
        <w:spacing w:before="0" w:after="20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i w:val="1"/>
          <w:iCs w:val="1"/>
          <w:rtl w:val="0"/>
          <w:lang w:val="it-IT"/>
        </w:rPr>
        <w:t>Pellegrini di speranza</w:t>
      </w:r>
      <w:r>
        <w:rPr>
          <w:rFonts w:ascii="Times New Roman" w:hAnsi="Times New Roman"/>
          <w:rtl w:val="0"/>
          <w:lang w:val="it-IT"/>
        </w:rPr>
        <w:t xml:space="preserve">: questo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il motto del giubileo del 2025. A differenza del precedente, che fu indetto in modo straordinario nel 2015 da papa Francesco, questo cade secondo il ritmo ordinato dalla tradizione al venticinquesimo anno del secolo.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Se nel 2015/2016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al centro c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 xml:space="preserve">era la misericordia, questo prossimo giubileo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dedicato alla speranza. Nella lettera del febbraio 2022, in cui </w:t>
      </w:r>
      <w:r>
        <w:rPr>
          <w:rFonts w:ascii="Times New Roman" w:hAnsi="Times New Roman"/>
          <w:rtl w:val="0"/>
          <w:lang w:val="it-IT"/>
        </w:rPr>
        <w:t xml:space="preserve">papa Francesco </w:t>
      </w:r>
      <w:r>
        <w:rPr>
          <w:rFonts w:ascii="Times New Roman" w:hAnsi="Times New Roman"/>
          <w:rtl w:val="0"/>
          <w:lang w:val="it-IT"/>
        </w:rPr>
        <w:t>annunci</w:t>
      </w:r>
      <w:r>
        <w:rPr>
          <w:rFonts w:ascii="Times New Roman" w:hAnsi="Times New Roman" w:hint="default"/>
          <w:rtl w:val="0"/>
          <w:lang w:val="it-IT"/>
        </w:rPr>
        <w:t xml:space="preserve">ò </w:t>
      </w:r>
      <w:r>
        <w:rPr>
          <w:rFonts w:ascii="Times New Roman" w:hAnsi="Times New Roman"/>
          <w:rtl w:val="0"/>
          <w:lang w:val="it-IT"/>
        </w:rPr>
        <w:t>il giubileo</w:t>
      </w:r>
      <w:r>
        <w:rPr>
          <w:rFonts w:ascii="Times New Roman" w:hAnsi="Times New Roman"/>
          <w:rtl w:val="0"/>
          <w:lang w:val="it-IT"/>
        </w:rPr>
        <w:t xml:space="preserve">, </w:t>
      </w:r>
      <w:r>
        <w:rPr>
          <w:rFonts w:ascii="Times New Roman" w:hAnsi="Times New Roman"/>
          <w:rtl w:val="0"/>
          <w:lang w:val="it-IT"/>
        </w:rPr>
        <w:t>lo present</w:t>
      </w:r>
      <w:r>
        <w:rPr>
          <w:rFonts w:ascii="Times New Roman" w:hAnsi="Times New Roman" w:hint="default"/>
          <w:rtl w:val="0"/>
          <w:lang w:val="it-IT"/>
        </w:rPr>
        <w:t xml:space="preserve">ò </w:t>
      </w:r>
      <w:r>
        <w:rPr>
          <w:rFonts w:ascii="Times New Roman" w:hAnsi="Times New Roman"/>
          <w:rtl w:val="0"/>
          <w:lang w:val="it-IT"/>
        </w:rPr>
        <w:t>come cura dopo un tempo ancora segnato dalle conseguenze della pandemia, dalla fatica nella fraternit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>e dai gemiti della natura.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Nella bolla</w:t>
      </w:r>
      <w:r>
        <w:rPr>
          <w:rFonts w:ascii="Times New Roman" w:hAnsi="Times New Roman"/>
          <w:rtl w:val="0"/>
          <w:lang w:val="it-IT"/>
        </w:rPr>
        <w:t xml:space="preserve"> di indizione</w:t>
      </w:r>
      <w:r>
        <w:rPr>
          <w:rFonts w:ascii="Times New Roman" w:hAnsi="Times New Roman"/>
          <w:rtl w:val="0"/>
          <w:lang w:val="it-IT"/>
        </w:rPr>
        <w:t xml:space="preserve">, due anni </w:t>
      </w:r>
      <w:r>
        <w:rPr>
          <w:rFonts w:ascii="Times New Roman" w:hAnsi="Times New Roman"/>
          <w:rtl w:val="0"/>
          <w:lang w:val="it-IT"/>
        </w:rPr>
        <w:t>dopo</w:t>
      </w:r>
      <w:r>
        <w:rPr>
          <w:rFonts w:ascii="Times New Roman" w:hAnsi="Times New Roman"/>
          <w:rtl w:val="0"/>
          <w:lang w:val="fr-FR"/>
        </w:rPr>
        <w:t>, entrer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</w:rPr>
        <w:t>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 xml:space="preserve">chiaramente il tema della pace. Il giubileo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un percorso che chiama alla conversione, tenendo unite le dimensioni sociali a quelle spirituali.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 xml:space="preserve">ORIGINI BIBLICHE 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 xml:space="preserve">Se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vero </w:t>
      </w:r>
      <w:r>
        <w:rPr>
          <w:rFonts w:ascii="Times New Roman" w:hAnsi="Times New Roman"/>
          <w:rtl w:val="0"/>
          <w:lang w:val="it-IT"/>
        </w:rPr>
        <w:t xml:space="preserve">che occorre aspettare il secondo millennio inoltrato per la sua pratica cattolica e romana, la storia del giubileo </w:t>
      </w:r>
      <w:r>
        <w:rPr>
          <w:rFonts w:ascii="Times New Roman" w:hAnsi="Times New Roman"/>
          <w:rtl w:val="0"/>
          <w:lang w:val="it-IT"/>
        </w:rPr>
        <w:t>affonda le sue radici nella Bibbia. Il Giubileo</w:t>
      </w:r>
      <w:r>
        <w:rPr>
          <w:rFonts w:ascii="Times New Roman" w:hAnsi="Times New Roman" w:hint="default"/>
          <w:rtl w:val="0"/>
          <w:lang w:val="it-IT"/>
        </w:rPr>
        <w:t xml:space="preserve"> è </w:t>
      </w:r>
      <w:r>
        <w:rPr>
          <w:rFonts w:ascii="Times New Roman" w:hAnsi="Times New Roman"/>
          <w:rtl w:val="0"/>
          <w:lang w:val="it-IT"/>
        </w:rPr>
        <w:t>introdotto nella Tor</w:t>
      </w:r>
      <w:r>
        <w:rPr>
          <w:rFonts w:ascii="Times New Roman" w:hAnsi="Times New Roman"/>
          <w:rtl w:val="0"/>
          <w:lang w:val="it-IT"/>
        </w:rPr>
        <w:t>ah</w:t>
      </w:r>
      <w:r>
        <w:rPr>
          <w:rFonts w:ascii="Times New Roman" w:hAnsi="Times New Roman"/>
          <w:rtl w:val="0"/>
          <w:lang w:val="it-IT"/>
        </w:rPr>
        <w:t xml:space="preserve"> e sparisce quasi subito come un fiume carsico, per riemergere nel dramma dell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esilio, grazie alla predicazione dei profeti, e poi, nei tempi nuovi, per bocca di Ges</w:t>
      </w:r>
      <w:r>
        <w:rPr>
          <w:rFonts w:ascii="Times New Roman" w:hAnsi="Times New Roman" w:hint="default"/>
          <w:rtl w:val="0"/>
          <w:lang w:val="it-IT"/>
        </w:rPr>
        <w:t>ù</w:t>
      </w:r>
      <w:r>
        <w:rPr>
          <w:rFonts w:ascii="Times New Roman" w:hAnsi="Times New Roman"/>
          <w:rtl w:val="0"/>
          <w:lang w:val="it-IT"/>
        </w:rPr>
        <w:t>. Da qui, secondo il Vangelo di Luca, egli volle iniziare il suo annuncio del regno nuovo.</w:t>
      </w:r>
      <w:r>
        <w:rPr>
          <w:rFonts w:ascii="Times New Roman" w:hAnsi="Times New Roman"/>
          <w:rtl w:val="0"/>
          <w:lang w:val="it-IT"/>
        </w:rPr>
        <w:t xml:space="preserve"> Un sabato, nella sinagoga del proprio paese, Ges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 xml:space="preserve">riceve il rotolo per proclamare la Parola e, davanti ai suoi, proclama: </w:t>
      </w:r>
      <w:r>
        <w:rPr>
          <w:rFonts w:ascii="Times New Roman" w:hAnsi="Times New Roman" w:hint="default"/>
          <w:rtl w:val="0"/>
          <w:lang w:val="it-IT"/>
        </w:rPr>
        <w:t>«</w:t>
      </w:r>
      <w:r>
        <w:rPr>
          <w:rFonts w:ascii="Times New Roman" w:hAnsi="Times New Roman"/>
          <w:rtl w:val="0"/>
          <w:lang w:val="it-IT"/>
        </w:rPr>
        <w:t xml:space="preserve">Lo Spirito del Signore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sopra di me;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per questo mi ha consacrato con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unzione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e mi ha mandato a portare ai poveri il lieto annuncio, a proclamare ai prigionieri la liberazione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e ai ciechi la vista;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a rimettere in libert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>gli oppressi,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a proclamare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anno di grazia del Signore</w:t>
      </w:r>
      <w:r>
        <w:rPr>
          <w:rFonts w:ascii="Times New Roman" w:hAnsi="Times New Roman" w:hint="default"/>
          <w:rtl w:val="0"/>
          <w:lang w:val="it-IT"/>
        </w:rPr>
        <w:t xml:space="preserve">» </w:t>
      </w:r>
      <w:r>
        <w:rPr>
          <w:rFonts w:ascii="Times New Roman" w:hAnsi="Times New Roman"/>
          <w:rtl w:val="0"/>
          <w:lang w:val="it-IT"/>
        </w:rPr>
        <w:t>(Lc 4,18-19).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Secondo la Legge di Mos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ogni sette anni ricorreva l'anno sabbatico, durante il quale si lasciava riposare la terra e venivano liberati gli schiavi; era previsto inoltre il condono di tutti i debiti, secondo ben precise prescrizioni. E tutto ci</w:t>
      </w:r>
      <w:r>
        <w:rPr>
          <w:rFonts w:ascii="Times New Roman" w:hAnsi="Times New Roman" w:hint="default"/>
          <w:rtl w:val="0"/>
          <w:lang w:val="it-IT"/>
        </w:rPr>
        <w:t xml:space="preserve">ò </w:t>
      </w:r>
      <w:r>
        <w:rPr>
          <w:rFonts w:ascii="Times New Roman" w:hAnsi="Times New Roman"/>
          <w:rtl w:val="0"/>
          <w:lang w:val="it-IT"/>
        </w:rPr>
        <w:t>doveva essere fatto a gloria di Dio. Una cosa assolutamente impensabile oggi! Ogni cinquant'anni poi cadeva l'anno giubilare, che riprendeva e ampliava tutte le usanze di quello sabbatico celebrandole ancor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solenne</w:t>
      </w:r>
      <w:r>
        <w:rPr>
          <w:rFonts w:ascii="Times New Roman" w:hAnsi="Times New Roman"/>
          <w:rtl w:val="0"/>
          <w:lang w:val="it-IT"/>
        </w:rPr>
        <w:softHyphen/>
        <w:t xml:space="preserve">mente. Questo periodo speciale era annunziato a tutti proprio dal suono dello 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y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ò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b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l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«</w:t>
      </w:r>
      <w:r>
        <w:rPr>
          <w:rFonts w:ascii="Times New Roman" w:hAnsi="Times New Roman"/>
          <w:i w:val="1"/>
          <w:iCs w:val="1"/>
          <w:rtl w:val="0"/>
          <w:lang w:val="it-IT"/>
        </w:rPr>
        <w:t>Dichiarerete santo il cinquantesimo anno e proclamerete la liberazione nella terra per tutti i suoi abitanti. Sar</w:t>
      </w:r>
      <w:r>
        <w:rPr>
          <w:rFonts w:ascii="Times New Roman" w:hAnsi="Times New Roman" w:hint="default"/>
          <w:i w:val="1"/>
          <w:iCs w:val="1"/>
          <w:rtl w:val="0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it-IT"/>
        </w:rPr>
        <w:t>per voi un giubileo; ognuno di voi torner</w:t>
      </w:r>
      <w:r>
        <w:rPr>
          <w:rFonts w:ascii="Times New Roman" w:hAnsi="Times New Roman" w:hint="default"/>
          <w:i w:val="1"/>
          <w:iCs w:val="1"/>
          <w:rtl w:val="0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it-IT"/>
        </w:rPr>
        <w:t>nella sua propriet</w:t>
      </w:r>
      <w:r>
        <w:rPr>
          <w:rFonts w:ascii="Times New Roman" w:hAnsi="Times New Roman" w:hint="default"/>
          <w:i w:val="1"/>
          <w:iCs w:val="1"/>
          <w:rtl w:val="0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it-IT"/>
        </w:rPr>
        <w:t>e nella sua famiglia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»</w:t>
      </w:r>
      <w:r>
        <w:rPr>
          <w:rFonts w:ascii="Times New Roman" w:hAnsi="Times New Roman"/>
          <w:rtl w:val="0"/>
        </w:rPr>
        <w:t xml:space="preserve"> (Lv 25,8-10).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In realt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>, per</w:t>
      </w:r>
      <w:r>
        <w:rPr>
          <w:rFonts w:ascii="Times New Roman" w:hAnsi="Times New Roman" w:hint="default"/>
          <w:rtl w:val="0"/>
          <w:lang w:val="it-IT"/>
        </w:rPr>
        <w:t>ò</w:t>
      </w:r>
      <w:r>
        <w:rPr>
          <w:rFonts w:ascii="Times New Roman" w:hAnsi="Times New Roman"/>
          <w:rtl w:val="0"/>
          <w:lang w:val="it-IT"/>
        </w:rPr>
        <w:t>, t</w:t>
      </w:r>
      <w:r>
        <w:rPr>
          <w:rFonts w:ascii="Times New Roman" w:hAnsi="Times New Roman"/>
          <w:rtl w:val="0"/>
          <w:lang w:val="it-IT"/>
        </w:rPr>
        <w:t>ra i rotoli di tutte le scritture non si trova il racconto di quest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anno di grazia effettivamente svolto.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Si incontra invece con una certa frequenza la predicazione dei profeti che denunciano le conseguenze del suo mancato rispetto,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della terra a cui non si concede mai riposo, dell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accumulo di terre e case da parte di pochi e la povert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>di tanti, a cui i debiti non erano stati condonati.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ira del Signore era giunta al suo culmine, e quindi per mano dei caldei giungono la distruzione e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esilio.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 xml:space="preserve">Questi anni appaiono ai profeti come il debito da saldare, per far riposare finalmente la terra e ridistribuirla equamente, e dura, secondo la profezia di Geremia,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rtl w:val="0"/>
          <w:lang w:val="it-IT"/>
        </w:rPr>
        <w:t>finch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rtl w:val="0"/>
          <w:lang w:val="it-IT"/>
        </w:rPr>
        <w:t>la terra non abbia scontato i suoi sabati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» </w:t>
      </w:r>
      <w:r>
        <w:rPr>
          <w:rFonts w:ascii="Times New Roman" w:hAnsi="Times New Roman"/>
          <w:rtl w:val="0"/>
        </w:rPr>
        <w:t>(2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Cr 36,21). Al compiersi dei settant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anni, il conto dei sabati era stato saldato e Dio ispira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 xml:space="preserve">eletto Ciro. Questi libera gli esuli, che tornando riscoprono il rotolo della legge e ridistribuiscono i terreni secondo quanto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prescritto.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esilio e il ritorno funzionano come un giubileo di recupero,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dal quale ricominciare. Nella sinagoga di Nazaret, Ges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sa di essere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grande di Ciro e sente su di s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unzione dello Spirito, per annunciare una liberazione divina che si compie.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rtl w:val="0"/>
          <w:lang w:val="it-IT"/>
        </w:rPr>
        <w:t>L'anno di grazia del Signore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»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, </w:t>
      </w:r>
      <w:r>
        <w:rPr>
          <w:rFonts w:ascii="Times New Roman" w:hAnsi="Times New Roman"/>
          <w:rtl w:val="0"/>
          <w:lang w:val="it-IT"/>
        </w:rPr>
        <w:t>dunque,</w:t>
      </w:r>
      <w:r>
        <w:rPr>
          <w:rFonts w:ascii="Times New Roman" w:hAnsi="Times New Roman" w:hint="default"/>
          <w:rtl w:val="0"/>
          <w:lang w:val="it-IT"/>
        </w:rPr>
        <w:t xml:space="preserve"> è </w:t>
      </w:r>
      <w:r>
        <w:rPr>
          <w:rFonts w:ascii="Times New Roman" w:hAnsi="Times New Roman"/>
          <w:rtl w:val="0"/>
          <w:lang w:val="it-IT"/>
        </w:rPr>
        <w:t xml:space="preserve">l'anno giubilare. Il tempo messianico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il momento in cui la profezia di Lv 25 si avvera nella sua totale pienezza. Ges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stesso ne d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conferma: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rtl w:val="0"/>
          <w:lang w:val="da-DK"/>
        </w:rPr>
        <w:t>Og</w:t>
      </w:r>
      <w:r>
        <w:rPr>
          <w:rFonts w:ascii="Times New Roman" w:hAnsi="Times New Roman"/>
          <w:i w:val="1"/>
          <w:iCs w:val="1"/>
          <w:rtl w:val="0"/>
          <w:lang w:val="it-IT"/>
        </w:rPr>
        <w:softHyphen/>
        <w:t xml:space="preserve">gi si 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rtl w:val="0"/>
          <w:lang w:val="it-IT"/>
        </w:rPr>
        <w:t>adempiuta questa Scrittura che voi avete udita con i vostri orecchi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» </w:t>
      </w:r>
      <w:r>
        <w:rPr>
          <w:rFonts w:ascii="Times New Roman" w:hAnsi="Times New Roman"/>
          <w:rtl w:val="0"/>
        </w:rPr>
        <w:t>(L</w:t>
      </w:r>
      <w:r>
        <w:rPr>
          <w:rFonts w:ascii="Times New Roman" w:hAnsi="Times New Roman"/>
          <w:rtl w:val="0"/>
          <w:lang w:val="it-IT"/>
        </w:rPr>
        <w:t>c</w:t>
      </w:r>
      <w:r>
        <w:rPr>
          <w:rFonts w:ascii="Times New Roman" w:hAnsi="Times New Roman"/>
          <w:rtl w:val="0"/>
        </w:rPr>
        <w:t xml:space="preserve"> 4,21).</w:t>
      </w:r>
      <w:r>
        <w:rPr>
          <w:rFonts w:ascii="Times New Roman" w:hAnsi="Times New Roman"/>
          <w:rtl w:val="0"/>
          <w:lang w:val="it-IT"/>
        </w:rPr>
        <w:t xml:space="preserve"> Il </w:t>
      </w:r>
      <w:r>
        <w:rPr>
          <w:rFonts w:ascii="Times New Roman" w:hAnsi="Times New Roman"/>
          <w:rtl w:val="0"/>
          <w:lang w:val="it-IT"/>
        </w:rPr>
        <w:t xml:space="preserve">tempo del Messia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il tempo della misericordia: 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Non sono i sani </w:t>
      </w:r>
      <w:r>
        <w:rPr>
          <w:rFonts w:ascii="Times New Roman" w:hAnsi="Times New Roman"/>
          <w:rtl w:val="0"/>
          <w:lang w:val="it-IT"/>
        </w:rPr>
        <w:t>- dice Ges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/>
          <w:i w:val="1"/>
          <w:iCs w:val="1"/>
          <w:rtl w:val="0"/>
          <w:lang w:val="it-IT"/>
        </w:rPr>
        <w:t>che hanno bisogno del medico</w:t>
      </w:r>
      <w:r>
        <w:rPr>
          <w:rFonts w:ascii="Times New Roman" w:hAnsi="Times New Roman"/>
          <w:i w:val="1"/>
          <w:iCs w:val="1"/>
          <w:outline w:val="0"/>
          <w:color w:val="1b1819"/>
          <w:rtl w:val="0"/>
          <w14:textFill>
            <w14:solidFill>
              <w14:srgbClr w14:val="1C1819"/>
            </w14:solidFill>
          </w14:textFill>
        </w:rPr>
        <w:t xml:space="preserve">, </w:t>
      </w:r>
      <w:r>
        <w:rPr>
          <w:rFonts w:ascii="Times New Roman" w:hAnsi="Times New Roman"/>
          <w:i w:val="1"/>
          <w:iCs w:val="1"/>
          <w:rtl w:val="0"/>
        </w:rPr>
        <w:t>ma i malati. Andate a impa</w:t>
      </w:r>
      <w:r>
        <w:rPr>
          <w:rFonts w:ascii="Times New Roman" w:hAnsi="Times New Roman"/>
          <w:i w:val="1"/>
          <w:iCs w:val="1"/>
          <w:rtl w:val="0"/>
          <w:lang w:val="it-IT"/>
        </w:rPr>
        <w:softHyphen/>
        <w:t>rare che cosa vuol dire: Misericordia io voglio e non sacri</w:t>
      </w:r>
      <w:r>
        <w:rPr>
          <w:rFonts w:ascii="Times New Roman" w:hAnsi="Times New Roman"/>
          <w:i w:val="1"/>
          <w:iCs w:val="1"/>
          <w:rtl w:val="0"/>
          <w:lang w:val="it-IT"/>
        </w:rPr>
        <w:softHyphen/>
        <w:t>fici. lo non sono venuto infatti a chiamare i giusti</w:t>
      </w:r>
      <w:r>
        <w:rPr>
          <w:rFonts w:ascii="Times New Roman" w:hAnsi="Times New Roman"/>
          <w:i w:val="1"/>
          <w:iCs w:val="1"/>
          <w:outline w:val="0"/>
          <w:color w:val="1b1819"/>
          <w:rtl w:val="0"/>
          <w14:textFill>
            <w14:solidFill>
              <w14:srgbClr w14:val="1C1819"/>
            </w14:solidFill>
          </w14:textFill>
        </w:rPr>
        <w:t xml:space="preserve">, </w:t>
      </w:r>
      <w:r>
        <w:rPr>
          <w:rFonts w:ascii="Times New Roman" w:hAnsi="Times New Roman"/>
          <w:i w:val="1"/>
          <w:iCs w:val="1"/>
          <w:rtl w:val="0"/>
          <w:lang w:val="it-IT"/>
        </w:rPr>
        <w:t>ma i peccatori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»</w:t>
      </w:r>
      <w:r>
        <w:rPr>
          <w:rFonts w:ascii="Times New Roman" w:hAnsi="Times New Roman"/>
          <w:rtl w:val="0"/>
        </w:rPr>
        <w:t xml:space="preserve"> (Mt 9, 12-13; Mt 12,7).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 xml:space="preserve">Il Giubileo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prima di tutto l'anno di grazia che Ges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Cristo propone a tutti coloro che sentono il bisogno di conversione e di perdono.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caps w:val="1"/>
          <w:rtl w:val="0"/>
        </w:rPr>
      </w:pPr>
      <w:r>
        <w:rPr>
          <w:rFonts w:ascii="Times New Roman" w:hAnsi="Times New Roman"/>
          <w:caps w:val="1"/>
          <w:rtl w:val="0"/>
          <w:lang w:val="it-IT"/>
        </w:rPr>
        <w:t>giubileo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caps w:val="1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Dietro alla parola italiana "giubileo" c'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un piccolo giallo. </w:t>
      </w:r>
      <w:r>
        <w:rPr>
          <w:rFonts w:ascii="Times New Roman" w:hAnsi="Times New Roman"/>
          <w:rtl w:val="0"/>
          <w:lang w:val="it-IT"/>
        </w:rPr>
        <w:t xml:space="preserve">Il riferimento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a Lv 25,11: </w:t>
      </w:r>
      <w:r>
        <w:rPr>
          <w:rFonts w:ascii="Times New Roman" w:hAnsi="Times New Roman" w:hint="default"/>
          <w:rtl w:val="0"/>
          <w:lang w:val="fr-FR"/>
        </w:rPr>
        <w:t>«</w:t>
      </w:r>
      <w:r>
        <w:rPr>
          <w:rFonts w:ascii="Times New Roman" w:hAnsi="Times New Roman"/>
          <w:rtl w:val="0"/>
          <w:lang w:val="it-IT"/>
        </w:rPr>
        <w:t>Il cinquantesimo anno sar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>per voi un giubileo</w:t>
      </w:r>
      <w:r>
        <w:rPr>
          <w:rFonts w:ascii="Times New Roman" w:hAnsi="Times New Roman" w:hint="default"/>
          <w:rtl w:val="0"/>
          <w:lang w:val="it-IT"/>
        </w:rPr>
        <w:t>»</w:t>
      </w:r>
      <w:r>
        <w:rPr>
          <w:rFonts w:ascii="Times New Roman" w:hAnsi="Times New Roman"/>
          <w:rtl w:val="0"/>
          <w:lang w:val="it-IT"/>
        </w:rPr>
        <w:t xml:space="preserve">. </w:t>
      </w:r>
      <w:r>
        <w:rPr>
          <w:rFonts w:ascii="Times New Roman" w:hAnsi="Times New Roman"/>
          <w:rtl w:val="0"/>
          <w:lang w:val="it-IT"/>
        </w:rPr>
        <w:t xml:space="preserve">Nel testo ebraico il termine 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y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ò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b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l </w:t>
      </w:r>
      <w:r>
        <w:rPr>
          <w:rFonts w:ascii="Times New Roman" w:hAnsi="Times New Roman"/>
          <w:rtl w:val="0"/>
          <w:lang w:val="it-IT"/>
        </w:rPr>
        <w:t>indicherebbe la tromba ottenuta dal corno di montone e, per traslato, il suono del corno di montone.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>Grosso modo in ebraico il testo suo</w:t>
      </w:r>
      <w:r>
        <w:rPr>
          <w:rFonts w:ascii="Times New Roman" w:hAnsi="Times New Roman"/>
          <w:rtl w:val="0"/>
          <w:lang w:val="it-IT"/>
        </w:rPr>
        <w:softHyphen/>
        <w:t>nerebbe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o meno cos</w:t>
      </w:r>
      <w:r>
        <w:rPr>
          <w:rFonts w:ascii="Times New Roman" w:hAnsi="Times New Roman" w:hint="default"/>
          <w:rtl w:val="0"/>
        </w:rPr>
        <w:t>ì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«</w:t>
      </w:r>
      <w:r>
        <w:rPr>
          <w:rFonts w:ascii="Times New Roman" w:hAnsi="Times New Roman"/>
          <w:i w:val="1"/>
          <w:iCs w:val="1"/>
          <w:rtl w:val="0"/>
          <w:lang w:val="it-IT"/>
        </w:rPr>
        <w:t>Il cinquantesimo anno sar</w:t>
      </w:r>
      <w:r>
        <w:rPr>
          <w:rFonts w:ascii="Times New Roman" w:hAnsi="Times New Roman" w:hint="default"/>
          <w:i w:val="1"/>
          <w:iCs w:val="1"/>
          <w:rtl w:val="0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it-IT"/>
        </w:rPr>
        <w:t>per voi un suono di corno di montone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»</w:t>
      </w:r>
      <w:r>
        <w:rPr>
          <w:rFonts w:ascii="Times New Roman" w:hAnsi="Times New Roman"/>
          <w:rtl w:val="0"/>
          <w:lang w:val="it-IT"/>
        </w:rPr>
        <w:t xml:space="preserve">. La dicitura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un po' buffa, ma gli ebrei la capivano benissimo. </w:t>
      </w:r>
      <w:r>
        <w:rPr>
          <w:rFonts w:ascii="Times New Roman" w:hAnsi="Times New Roman"/>
          <w:rtl w:val="0"/>
          <w:lang w:val="it-IT"/>
        </w:rPr>
        <w:t>Il</w:t>
      </w:r>
      <w:r>
        <w:rPr>
          <w:rFonts w:ascii="Times New Roman" w:hAnsi="Times New Roman"/>
          <w:rtl w:val="0"/>
        </w:rPr>
        <w:t xml:space="preserve"> proble</w:t>
      </w:r>
      <w:r>
        <w:rPr>
          <w:rFonts w:ascii="Times New Roman" w:hAnsi="Times New Roman"/>
          <w:rtl w:val="0"/>
          <w:lang w:val="it-IT"/>
        </w:rPr>
        <w:softHyphen/>
        <w:t xml:space="preserve">ma nasce quando san Girolamo traduce il testo ebraico in latino. </w:t>
      </w:r>
      <w:r>
        <w:rPr>
          <w:rFonts w:ascii="Times New Roman" w:hAnsi="Times New Roman"/>
          <w:rtl w:val="0"/>
          <w:lang w:val="it-IT"/>
        </w:rPr>
        <w:t xml:space="preserve">Egli </w:t>
      </w:r>
      <w:r>
        <w:rPr>
          <w:rFonts w:ascii="Times New Roman" w:hAnsi="Times New Roman"/>
          <w:rtl w:val="0"/>
          <w:lang w:val="it-IT"/>
        </w:rPr>
        <w:t>traslittera la parola, lati</w:t>
      </w:r>
      <w:r>
        <w:rPr>
          <w:rFonts w:ascii="Times New Roman" w:hAnsi="Times New Roman"/>
          <w:rtl w:val="0"/>
          <w:lang w:val="it-IT"/>
        </w:rPr>
        <w:softHyphen/>
        <w:t xml:space="preserve">nizzandola: dall'ebraico 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y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</w:rPr>
        <w:t>ò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b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l</w:t>
      </w:r>
      <w:r>
        <w:rPr>
          <w:rFonts w:ascii="Times New Roman" w:hAnsi="Times New Roman"/>
          <w:rtl w:val="0"/>
          <w:lang w:val="it-IT"/>
        </w:rPr>
        <w:t xml:space="preserve"> deriva il latino 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>iobe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pt-PT"/>
        </w:rPr>
        <w:softHyphen/>
        <w:t xml:space="preserve">leus. </w:t>
      </w:r>
      <w:r>
        <w:rPr>
          <w:rFonts w:ascii="Times New Roman" w:hAnsi="Times New Roman"/>
          <w:rtl w:val="0"/>
          <w:lang w:val="it-IT"/>
        </w:rPr>
        <w:t xml:space="preserve">Gli </w:t>
      </w:r>
      <w:r>
        <w:rPr>
          <w:rFonts w:ascii="Times New Roman" w:hAnsi="Times New Roman"/>
          <w:rtl w:val="0"/>
          <w:lang w:val="it-IT"/>
        </w:rPr>
        <w:t>incaricati a</w:t>
      </w:r>
      <w:r>
        <w:rPr>
          <w:rFonts w:ascii="Times New Roman" w:hAnsi="Times New Roman"/>
          <w:rtl w:val="0"/>
          <w:lang w:val="it-IT"/>
        </w:rPr>
        <w:t xml:space="preserve"> ricopia</w:t>
      </w:r>
      <w:r>
        <w:rPr>
          <w:rFonts w:ascii="Times New Roman" w:hAnsi="Times New Roman"/>
          <w:rtl w:val="0"/>
          <w:lang w:val="it-IT"/>
        </w:rPr>
        <w:t>re</w:t>
      </w:r>
      <w:r>
        <w:rPr>
          <w:rFonts w:ascii="Times New Roman" w:hAnsi="Times New Roman"/>
          <w:rtl w:val="0"/>
          <w:lang w:val="it-IT"/>
        </w:rPr>
        <w:t xml:space="preserve"> il testo di Girolamo, non capivano il vocabolo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nl-NL"/>
        </w:rPr>
        <w:t xml:space="preserve">iobeleus </w:t>
      </w:r>
      <w:r>
        <w:rPr>
          <w:rFonts w:ascii="Times New Roman" w:hAnsi="Times New Roman"/>
          <w:rtl w:val="0"/>
          <w:lang w:val="it-IT"/>
        </w:rPr>
        <w:t>perch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it-IT"/>
        </w:rPr>
        <w:t>il vocabolo non esisteva in latino e, quindi, hanno pensato bene di com</w:t>
      </w:r>
      <w:r>
        <w:rPr>
          <w:rFonts w:ascii="Times New Roman" w:hAnsi="Times New Roman"/>
          <w:rtl w:val="0"/>
          <w:lang w:val="it-IT"/>
        </w:rPr>
        <w:softHyphen/>
        <w:t xml:space="preserve">mutarlo in </w:t>
      </w:r>
      <w:r>
        <w:rPr>
          <w:rFonts w:ascii="Times New Roman" w:hAnsi="Times New Roman"/>
          <w:i w:val="1"/>
          <w:iCs w:val="1"/>
          <w:rtl w:val="0"/>
        </w:rPr>
        <w:t xml:space="preserve">iubileus, </w:t>
      </w:r>
      <w:r>
        <w:rPr>
          <w:rFonts w:ascii="Times New Roman" w:hAnsi="Times New Roman"/>
          <w:rtl w:val="0"/>
          <w:lang w:val="it-IT"/>
        </w:rPr>
        <w:t xml:space="preserve">facendolo derivare da </w:t>
      </w:r>
      <w:r>
        <w:rPr>
          <w:rFonts w:ascii="Times New Roman" w:hAnsi="Times New Roman"/>
          <w:i w:val="1"/>
          <w:iCs w:val="1"/>
          <w:rtl w:val="0"/>
        </w:rPr>
        <w:t xml:space="preserve">iubilum </w:t>
      </w:r>
      <w:r>
        <w:rPr>
          <w:rFonts w:ascii="Times New Roman" w:hAnsi="Times New Roman"/>
          <w:rtl w:val="0"/>
          <w:lang w:val="it-IT"/>
        </w:rPr>
        <w:t>(gio</w:t>
      </w:r>
      <w:r>
        <w:rPr>
          <w:rFonts w:ascii="Times New Roman" w:hAnsi="Times New Roman"/>
          <w:rtl w:val="0"/>
          <w:lang w:val="it-IT"/>
        </w:rPr>
        <w:softHyphen/>
        <w:t>ia, allegria, ecc.).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ANNO SANTO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Il Giubileo viene chiamato anche "Anno Santo". C</w:t>
      </w:r>
      <w:r>
        <w:rPr>
          <w:rFonts w:ascii="Times New Roman" w:hAnsi="Times New Roman"/>
          <w:rtl w:val="0"/>
          <w:lang w:val="it-IT"/>
        </w:rPr>
        <w:t xml:space="preserve">osa significa </w:t>
      </w:r>
      <w:r>
        <w:rPr>
          <w:rFonts w:ascii="Times New Roman" w:hAnsi="Times New Roman" w:hint="default"/>
          <w:rtl w:val="0"/>
          <w:lang w:val="it-IT"/>
        </w:rPr>
        <w:t>“</w:t>
      </w:r>
      <w:r>
        <w:rPr>
          <w:rFonts w:ascii="Times New Roman" w:hAnsi="Times New Roman"/>
          <w:rtl w:val="0"/>
          <w:lang w:val="it-IT"/>
        </w:rPr>
        <w:t>santit</w:t>
      </w:r>
      <w:r>
        <w:rPr>
          <w:rFonts w:ascii="Times New Roman" w:hAnsi="Times New Roman" w:hint="default"/>
          <w:rtl w:val="0"/>
        </w:rPr>
        <w:t>à</w:t>
      </w:r>
      <w:r>
        <w:rPr>
          <w:rFonts w:ascii="Times New Roman" w:hAnsi="Times New Roman"/>
          <w:rtl w:val="0"/>
          <w:lang w:val="ru-RU"/>
        </w:rPr>
        <w:t>"</w:t>
      </w:r>
      <w:r>
        <w:rPr>
          <w:rFonts w:ascii="Times New Roman" w:hAnsi="Times New Roman"/>
          <w:rtl w:val="0"/>
          <w:lang w:val="it-IT"/>
        </w:rPr>
        <w:t>?</w:t>
      </w:r>
      <w:r>
        <w:rPr>
          <w:rFonts w:ascii="Times New Roman" w:hAnsi="Times New Roman"/>
          <w:rtl w:val="0"/>
          <w:lang w:val="it-IT"/>
        </w:rPr>
        <w:t xml:space="preserve"> Dio esorta il popolo eletto: </w:t>
      </w:r>
      <w:r>
        <w:rPr>
          <w:rFonts w:ascii="Times New Roman" w:hAnsi="Times New Roman"/>
          <w:i w:val="1"/>
          <w:iCs w:val="1"/>
          <w:rtl w:val="0"/>
          <w:lang w:val="it-IT"/>
        </w:rPr>
        <w:t>"Siate santi perch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io sono santo" </w:t>
      </w:r>
      <w:r>
        <w:rPr>
          <w:rFonts w:ascii="Times New Roman" w:hAnsi="Times New Roman"/>
          <w:rtl w:val="0"/>
          <w:lang w:val="it-IT"/>
        </w:rPr>
        <w:t>(Lv 11,45; 19,2; richiamo ripreso da Ges</w:t>
      </w:r>
      <w:r>
        <w:rPr>
          <w:rFonts w:ascii="Times New Roman" w:hAnsi="Times New Roman" w:hint="default"/>
          <w:rtl w:val="0"/>
          <w:lang w:val="it-IT"/>
        </w:rPr>
        <w:t>ù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"Siate perfetti come 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perfetto il Padre vostro celeste" </w:t>
      </w:r>
      <w:r>
        <w:rPr>
          <w:rFonts w:ascii="Times New Roman" w:hAnsi="Times New Roman"/>
          <w:rtl w:val="0"/>
          <w:lang w:val="it-IT"/>
        </w:rPr>
        <w:t xml:space="preserve">in Mt 5,48 e da Pietro: 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"Come il Santo che vi ha chiamati, diventate santi anche voi in tutta la vostra condotta" </w:t>
      </w:r>
      <w:r>
        <w:rPr>
          <w:rFonts w:ascii="Times New Roman" w:hAnsi="Times New Roman"/>
          <w:rtl w:val="0"/>
          <w:lang w:val="it-IT"/>
        </w:rPr>
        <w:t>in 1Pt 1,15-16), rivelandoci due verit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fr-FR"/>
        </w:rPr>
        <w:t>complemen</w:t>
      </w:r>
      <w:r>
        <w:rPr>
          <w:rFonts w:ascii="Times New Roman" w:hAnsi="Times New Roman"/>
          <w:rtl w:val="0"/>
          <w:lang w:val="it-IT"/>
        </w:rPr>
        <w:softHyphen/>
        <w:t>tari: prima di tutto che la "santit</w:t>
      </w:r>
      <w:r>
        <w:rPr>
          <w:rFonts w:ascii="Times New Roman" w:hAnsi="Times New Roman" w:hint="default"/>
          <w:rtl w:val="0"/>
        </w:rPr>
        <w:t>à</w:t>
      </w:r>
      <w:r>
        <w:rPr>
          <w:rFonts w:ascii="Times New Roman" w:hAnsi="Times New Roman"/>
          <w:rtl w:val="0"/>
          <w:lang w:val="ru-RU"/>
        </w:rPr>
        <w:t xml:space="preserve">"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la caratteristica essenziale di Dio (tre volte "Santo" lo proclamiamo durante la Messa); e poi che, portando anche noi nel nostro DNA la sua santit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>- dal momento che siamo suoi figli, creati a sua immagine e somiglianza - dovremmo avere il desiderio e la gioia di vivere come il Padre, avendone la piena capacit</w:t>
      </w:r>
      <w:r>
        <w:rPr>
          <w:rFonts w:ascii="Times New Roman" w:hAnsi="Times New Roman" w:hint="default"/>
          <w:rtl w:val="0"/>
        </w:rPr>
        <w:t>à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«</w:t>
      </w:r>
      <w:r>
        <w:rPr>
          <w:rFonts w:ascii="Times New Roman" w:hAnsi="Times New Roman"/>
          <w:i w:val="1"/>
          <w:iCs w:val="1"/>
          <w:rtl w:val="0"/>
          <w:lang w:val="it-IT"/>
        </w:rPr>
        <w:t>La santit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à è </w:t>
      </w:r>
      <w:r>
        <w:rPr>
          <w:rFonts w:ascii="Times New Roman" w:hAnsi="Times New Roman"/>
          <w:i w:val="1"/>
          <w:iCs w:val="1"/>
          <w:rtl w:val="0"/>
          <w:lang w:val="it-IT"/>
        </w:rPr>
        <w:t>una vocazione per tutti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»</w:t>
      </w:r>
      <w:r>
        <w:rPr>
          <w:rFonts w:ascii="Times New Roman" w:hAnsi="Times New Roman"/>
          <w:i w:val="1"/>
          <w:iCs w:val="1"/>
          <w:rtl w:val="0"/>
        </w:rPr>
        <w:t xml:space="preserve"> </w:t>
      </w:r>
      <w:r>
        <w:rPr>
          <w:rFonts w:ascii="Times New Roman" w:hAnsi="Times New Roman"/>
          <w:rtl w:val="0"/>
          <w:lang w:val="it-IT"/>
        </w:rPr>
        <w:t>(Papa Francesco).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 xml:space="preserve">L'Anno giubilare </w:t>
      </w:r>
      <w:r>
        <w:rPr>
          <w:rFonts w:ascii="Times New Roman" w:hAnsi="Times New Roman" w:hint="default"/>
          <w:rtl w:val="0"/>
          <w:lang w:val="it-IT"/>
        </w:rPr>
        <w:t>è</w:t>
      </w:r>
      <w:r>
        <w:rPr>
          <w:rFonts w:ascii="Times New Roman" w:hAnsi="Times New Roman"/>
          <w:rtl w:val="0"/>
          <w:lang w:val="it-IT"/>
        </w:rPr>
        <w:t>, quindi, una ricorrenza speciale non solo per fare memoria, con gratitudine, della salvezza e della santifi</w:t>
      </w:r>
      <w:r>
        <w:rPr>
          <w:rFonts w:ascii="Times New Roman" w:hAnsi="Times New Roman"/>
          <w:rtl w:val="0"/>
          <w:lang w:val="it-IT"/>
        </w:rPr>
        <w:softHyphen/>
        <w:t>cazione dell'umanit</w:t>
      </w:r>
      <w:r>
        <w:rPr>
          <w:rFonts w:ascii="Times New Roman" w:hAnsi="Times New Roman" w:hint="default"/>
          <w:rtl w:val="0"/>
        </w:rPr>
        <w:t>à</w:t>
      </w:r>
      <w:r>
        <w:rPr>
          <w:rFonts w:ascii="Times New Roman" w:hAnsi="Times New Roman"/>
          <w:rtl w:val="0"/>
          <w:lang w:val="it-IT"/>
        </w:rPr>
        <w:t>, ma soprattutto per promuovere la santit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>di vita di ciascuno di noi, dalla conversione autentica al conso</w:t>
      </w:r>
      <w:r>
        <w:rPr>
          <w:rFonts w:ascii="Times New Roman" w:hAnsi="Times New Roman"/>
          <w:rtl w:val="0"/>
          <w:lang w:val="it-IT"/>
        </w:rPr>
        <w:softHyphen/>
        <w:t>lidamento della fede, dalla testimonianza credibile all'impegno concreto nelle opere di Misericordia.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